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8A9B9" w14:textId="172BD902" w:rsidR="00552F18" w:rsidRDefault="00552F18" w:rsidP="001A4C03">
      <w:pPr>
        <w:pageBreakBefore/>
        <w:suppressAutoHyphens/>
        <w:spacing w:after="0" w:line="240" w:lineRule="auto"/>
        <w:rPr>
          <w:rFonts w:ascii="Tahoma" w:eastAsia="Arial Unicode MS" w:hAnsi="Tahoma" w:cs="Tahoma"/>
          <w:b/>
          <w:bCs/>
          <w:kern w:val="2"/>
          <w:sz w:val="20"/>
          <w:szCs w:val="20"/>
          <w:lang w:eastAsia="ar-SA"/>
        </w:rPr>
      </w:pPr>
      <w:r>
        <w:rPr>
          <w:noProof/>
        </w:rPr>
        <w:drawing>
          <wp:inline distT="0" distB="0" distL="0" distR="0" wp14:anchorId="280ACA5D" wp14:editId="410214B2">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p>
    <w:p w14:paraId="12A3F102" w14:textId="77777777" w:rsidR="00552F18" w:rsidRDefault="00552F18" w:rsidP="00552F18">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36618230"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5CC4893"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90900C7"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96F8FD0"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p>
    <w:p w14:paraId="17ECD6E9"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Stazione Unica Appaltante </w:t>
      </w:r>
    </w:p>
    <w:p w14:paraId="73FD72E5"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della Provincia di Piacenza</w:t>
      </w:r>
    </w:p>
    <w:p w14:paraId="5D2DBB9E"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3E838320"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564A3D96" w14:textId="77777777" w:rsidR="00552F18" w:rsidRDefault="00552F18" w:rsidP="00552F18">
      <w:pPr>
        <w:suppressAutoHyphens/>
        <w:spacing w:after="0" w:line="240" w:lineRule="auto"/>
        <w:jc w:val="both"/>
        <w:rPr>
          <w:rFonts w:ascii="Tahoma" w:eastAsia="Times New Roman" w:hAnsi="Tahoma" w:cs="Tahoma"/>
          <w:sz w:val="18"/>
          <w:szCs w:val="18"/>
          <w:lang w:eastAsia="ar-SA"/>
        </w:rPr>
      </w:pPr>
    </w:p>
    <w:p w14:paraId="5D6AB347" w14:textId="4B768F30" w:rsidR="009D5676"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sz w:val="20"/>
          <w:szCs w:val="20"/>
          <w:lang w:eastAsia="ar-SA"/>
        </w:rPr>
      </w:pPr>
      <w:r w:rsidRPr="00007B2E">
        <w:rPr>
          <w:rFonts w:ascii="Tahoma" w:hAnsi="Tahoma" w:cs="Tahoma"/>
          <w:b/>
          <w:sz w:val="20"/>
          <w:szCs w:val="20"/>
          <w:lang w:eastAsia="ar-SA"/>
        </w:rPr>
        <w:t>OGGETTO</w:t>
      </w:r>
      <w:r w:rsidRPr="00007B2E">
        <w:rPr>
          <w:rFonts w:ascii="Tahoma" w:hAnsi="Tahoma" w:cs="Tahoma"/>
          <w:sz w:val="20"/>
          <w:szCs w:val="20"/>
          <w:lang w:eastAsia="ar-SA"/>
        </w:rPr>
        <w:t>:</w:t>
      </w:r>
      <w:bookmarkStart w:id="0" w:name="_Hlk140497345"/>
      <w:r w:rsidR="001A4C03">
        <w:rPr>
          <w:rFonts w:ascii="Tahoma" w:hAnsi="Tahoma" w:cs="Tahoma"/>
          <w:sz w:val="20"/>
          <w:szCs w:val="20"/>
          <w:lang w:eastAsia="ar-SA"/>
        </w:rPr>
        <w:t xml:space="preserve"> </w:t>
      </w:r>
      <w:r w:rsidR="001A4C03" w:rsidRPr="001A4C03">
        <w:rPr>
          <w:rFonts w:ascii="Tahoma" w:hAnsi="Tahoma" w:cs="Tahoma"/>
          <w:b/>
          <w:bCs/>
          <w:sz w:val="20"/>
          <w:szCs w:val="20"/>
          <w:lang w:val="de-DE" w:eastAsia="ar-SA"/>
        </w:rPr>
        <w:t>PROCEDURA APERTA PER L’AFFIDAMENTO DEI LAVORI DI CUI AL PROGETTO “</w:t>
      </w:r>
      <w:bookmarkStart w:id="1" w:name="_Hlk140499886"/>
      <w:r w:rsidR="001A4C03" w:rsidRPr="001A4C03">
        <w:rPr>
          <w:rFonts w:ascii="Tahoma" w:hAnsi="Tahoma" w:cs="Tahoma"/>
          <w:b/>
          <w:bCs/>
          <w:sz w:val="20"/>
          <w:szCs w:val="20"/>
          <w:lang w:val="de-DE" w:eastAsia="ar-SA"/>
        </w:rPr>
        <w:t>RECUPERO ARCHITETTONICO E RIATTIVAZIONE FUNZIONALE DEL COMPLESSO DELLA EX SCUOLA DI BASELICADUCE: CAVEA – CENTRO ARTI VISIVE E AUDIO. CUP: E18G21000040006</w:t>
      </w:r>
      <w:bookmarkEnd w:id="0"/>
      <w:bookmarkEnd w:id="1"/>
      <w:r w:rsidR="001A4C03" w:rsidRPr="001A4C03">
        <w:rPr>
          <w:rFonts w:ascii="Tahoma" w:hAnsi="Tahoma" w:cs="Tahoma"/>
          <w:b/>
          <w:bCs/>
          <w:sz w:val="20"/>
          <w:szCs w:val="20"/>
          <w:lang w:eastAsia="ar-SA"/>
        </w:rPr>
        <w:t xml:space="preserve">. CIG: </w:t>
      </w:r>
      <w:r w:rsidR="001104B4" w:rsidRPr="001104B4">
        <w:rPr>
          <w:rFonts w:ascii="Tahoma" w:hAnsi="Tahoma" w:cs="Tahoma"/>
          <w:b/>
          <w:bCs/>
          <w:sz w:val="20"/>
          <w:szCs w:val="20"/>
          <w:lang w:eastAsia="ar-SA"/>
        </w:rPr>
        <w:t>A006B87CCF</w:t>
      </w:r>
    </w:p>
    <w:p w14:paraId="4AAB15AB" w14:textId="62B1E352" w:rsidR="00552F18"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sidRPr="00007B2E">
        <w:rPr>
          <w:rFonts w:ascii="Tahoma" w:eastAsia="Arial Unicode MS" w:hAnsi="Tahoma" w:cs="Tahoma"/>
          <w:b/>
          <w:bCs/>
          <w:color w:val="FF0000"/>
          <w:kern w:val="2"/>
          <w:sz w:val="20"/>
          <w:szCs w:val="20"/>
          <w:lang w:eastAsia="ar-SA"/>
        </w:rPr>
        <w:t>ISTRUZIONI PER LA COMPILAZIONE:</w:t>
      </w:r>
      <w:r w:rsidRPr="00007B2E">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w:t>
      </w:r>
      <w:r>
        <w:rPr>
          <w:rFonts w:ascii="Tahoma" w:eastAsia="Arial Unicode MS" w:hAnsi="Tahoma" w:cs="Tahoma"/>
          <w:color w:val="FF0000"/>
          <w:kern w:val="2"/>
          <w:sz w:val="20"/>
          <w:szCs w:val="20"/>
          <w:lang w:eastAsia="ar-SA"/>
        </w:rPr>
        <w:t xml:space="preserve">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552F18" w14:paraId="525D3EC5" w14:textId="77777777" w:rsidTr="007375BF">
        <w:tc>
          <w:tcPr>
            <w:tcW w:w="1320" w:type="dxa"/>
            <w:gridSpan w:val="2"/>
            <w:tcBorders>
              <w:top w:val="double" w:sz="2" w:space="0" w:color="C0C0C0"/>
              <w:left w:val="double" w:sz="2" w:space="0" w:color="C0C0C0"/>
              <w:bottom w:val="double" w:sz="2" w:space="0" w:color="C0C0C0"/>
              <w:right w:val="nil"/>
            </w:tcBorders>
            <w:hideMark/>
          </w:tcPr>
          <w:p w14:paraId="206B14F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7102B63"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CCEA8D7" w14:textId="77777777" w:rsidTr="007375BF">
        <w:tc>
          <w:tcPr>
            <w:tcW w:w="630" w:type="dxa"/>
            <w:tcBorders>
              <w:top w:val="double" w:sz="2" w:space="0" w:color="C0C0C0"/>
              <w:left w:val="double" w:sz="2" w:space="0" w:color="C0C0C0"/>
              <w:bottom w:val="double" w:sz="2" w:space="0" w:color="C0C0C0"/>
              <w:right w:val="nil"/>
            </w:tcBorders>
            <w:hideMark/>
          </w:tcPr>
          <w:p w14:paraId="5E3DE22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071AFE0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318FAA3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6F827DE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7C254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3CA4794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7A03B3EC" w14:textId="77777777" w:rsidTr="007375BF">
        <w:tc>
          <w:tcPr>
            <w:tcW w:w="1320" w:type="dxa"/>
            <w:gridSpan w:val="2"/>
            <w:tcBorders>
              <w:top w:val="double" w:sz="2" w:space="0" w:color="C0C0C0"/>
              <w:left w:val="double" w:sz="2" w:space="0" w:color="C0C0C0"/>
              <w:bottom w:val="double" w:sz="2" w:space="0" w:color="C0C0C0"/>
              <w:right w:val="nil"/>
            </w:tcBorders>
            <w:hideMark/>
          </w:tcPr>
          <w:p w14:paraId="6F2FEB1D"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5B9B6B"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0166104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438BDE7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67E27789"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610B52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F0A92D1" w14:textId="77777777" w:rsidTr="007375BF">
        <w:tc>
          <w:tcPr>
            <w:tcW w:w="1320" w:type="dxa"/>
            <w:gridSpan w:val="2"/>
            <w:tcBorders>
              <w:top w:val="double" w:sz="2" w:space="0" w:color="C0C0C0"/>
              <w:left w:val="double" w:sz="2" w:space="0" w:color="C0C0C0"/>
              <w:bottom w:val="double" w:sz="2" w:space="0" w:color="C0C0C0"/>
              <w:right w:val="nil"/>
            </w:tcBorders>
            <w:hideMark/>
          </w:tcPr>
          <w:p w14:paraId="7B1A5BA4"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D3AACF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3A70665E" w14:textId="77777777" w:rsidTr="007375BF">
        <w:tc>
          <w:tcPr>
            <w:tcW w:w="1320" w:type="dxa"/>
            <w:gridSpan w:val="2"/>
            <w:tcBorders>
              <w:top w:val="double" w:sz="2" w:space="0" w:color="C0C0C0"/>
              <w:left w:val="double" w:sz="2" w:space="0" w:color="C0C0C0"/>
              <w:bottom w:val="double" w:sz="2" w:space="0" w:color="C0C0C0"/>
              <w:right w:val="nil"/>
            </w:tcBorders>
            <w:hideMark/>
          </w:tcPr>
          <w:p w14:paraId="23AF24E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127AEFA"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4D81E48" w14:textId="77777777" w:rsidTr="007375BF">
        <w:tc>
          <w:tcPr>
            <w:tcW w:w="1710" w:type="dxa"/>
            <w:gridSpan w:val="4"/>
            <w:tcBorders>
              <w:top w:val="double" w:sz="2" w:space="0" w:color="C0C0C0"/>
              <w:left w:val="double" w:sz="2" w:space="0" w:color="C0C0C0"/>
              <w:bottom w:val="double" w:sz="2" w:space="0" w:color="C0C0C0"/>
              <w:right w:val="nil"/>
            </w:tcBorders>
            <w:hideMark/>
          </w:tcPr>
          <w:p w14:paraId="0513EAC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6823C5B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F63DD82"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7535A5A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62016C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816FC4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41EF1A29" w14:textId="77777777" w:rsidTr="007375BF">
        <w:tc>
          <w:tcPr>
            <w:tcW w:w="1815" w:type="dxa"/>
            <w:gridSpan w:val="5"/>
            <w:tcBorders>
              <w:top w:val="double" w:sz="2" w:space="0" w:color="C0C0C0"/>
              <w:left w:val="double" w:sz="2" w:space="0" w:color="C0C0C0"/>
              <w:bottom w:val="double" w:sz="2" w:space="0" w:color="C0C0C0"/>
              <w:right w:val="nil"/>
            </w:tcBorders>
            <w:hideMark/>
          </w:tcPr>
          <w:p w14:paraId="520E9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14467C8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F22EED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2A32DFF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CC5EEF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06EB3A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3F06D1C" w14:textId="77777777" w:rsidTr="007375BF">
        <w:tc>
          <w:tcPr>
            <w:tcW w:w="1425" w:type="dxa"/>
            <w:gridSpan w:val="3"/>
            <w:tcBorders>
              <w:top w:val="double" w:sz="2" w:space="0" w:color="C0C0C0"/>
              <w:left w:val="double" w:sz="2" w:space="0" w:color="C0C0C0"/>
              <w:bottom w:val="double" w:sz="2" w:space="0" w:color="C0C0C0"/>
              <w:right w:val="nil"/>
            </w:tcBorders>
            <w:hideMark/>
          </w:tcPr>
          <w:p w14:paraId="0CCB607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7140EA0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25F1A35"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757D534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bl>
    <w:p w14:paraId="1996AC82" w14:textId="77777777" w:rsidR="00552F18" w:rsidRDefault="00552F18" w:rsidP="00552F18">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_______________________________________________________</w:t>
      </w:r>
    </w:p>
    <w:p w14:paraId="4464A8D4" w14:textId="77777777" w:rsidR="00552F18" w:rsidRDefault="00552F18" w:rsidP="00552F18">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64ADB04B" w14:textId="77777777" w:rsidR="00552F18" w:rsidRDefault="00552F18" w:rsidP="00552F18">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765120EF" w14:textId="77777777" w:rsidR="00552F18" w:rsidRPr="00250B59"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operatore economico singolo;</w:t>
      </w:r>
    </w:p>
    <w:p w14:paraId="21695C0C" w14:textId="68D6ECCF" w:rsidR="00552F18" w:rsidRPr="00250B59"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 xml:space="preserve">capogruppo di associazione temporanea di imprese o di consorzio art. </w:t>
      </w:r>
      <w:r w:rsidR="00250B59" w:rsidRPr="00250B59">
        <w:rPr>
          <w:rFonts w:ascii="Tahoma" w:eastAsia="Times New Roman" w:hAnsi="Tahoma" w:cs="Tahoma"/>
          <w:color w:val="000000"/>
          <w:sz w:val="20"/>
          <w:szCs w:val="20"/>
        </w:rPr>
        <w:t>65</w:t>
      </w:r>
      <w:r w:rsidRPr="00250B59">
        <w:rPr>
          <w:rFonts w:ascii="Tahoma" w:eastAsia="Times New Roman" w:hAnsi="Tahoma" w:cs="Tahoma"/>
          <w:color w:val="000000"/>
          <w:sz w:val="20"/>
          <w:szCs w:val="20"/>
        </w:rPr>
        <w:t xml:space="preserve">, comma 2, lett. </w:t>
      </w:r>
      <w:r w:rsidR="00250B59" w:rsidRPr="00250B59">
        <w:rPr>
          <w:rFonts w:ascii="Tahoma" w:eastAsia="Times New Roman" w:hAnsi="Tahoma" w:cs="Tahoma"/>
          <w:color w:val="000000"/>
          <w:sz w:val="20"/>
          <w:szCs w:val="20"/>
        </w:rPr>
        <w:t>e</w:t>
      </w:r>
      <w:r w:rsidRPr="00250B59">
        <w:rPr>
          <w:rFonts w:ascii="Tahoma" w:eastAsia="Times New Roman" w:hAnsi="Tahoma" w:cs="Tahoma"/>
          <w:color w:val="000000"/>
          <w:sz w:val="20"/>
          <w:szCs w:val="20"/>
        </w:rPr>
        <w:t xml:space="preserve">) e </w:t>
      </w:r>
      <w:r w:rsidR="00250B59" w:rsidRPr="00250B59">
        <w:rPr>
          <w:rFonts w:ascii="Tahoma" w:eastAsia="Times New Roman" w:hAnsi="Tahoma" w:cs="Tahoma"/>
          <w:color w:val="000000"/>
          <w:sz w:val="20"/>
          <w:szCs w:val="20"/>
        </w:rPr>
        <w:t>f</w:t>
      </w:r>
      <w:r w:rsidRPr="00250B59">
        <w:rPr>
          <w:rFonts w:ascii="Tahoma" w:eastAsia="Times New Roman" w:hAnsi="Tahoma" w:cs="Tahoma"/>
          <w:color w:val="000000"/>
          <w:sz w:val="20"/>
          <w:szCs w:val="20"/>
        </w:rPr>
        <w:t xml:space="preserve">) del D. Lgs. n. </w:t>
      </w:r>
      <w:r w:rsidR="00250B59" w:rsidRPr="00250B59">
        <w:rPr>
          <w:rFonts w:ascii="Tahoma" w:eastAsia="Times New Roman" w:hAnsi="Tahoma" w:cs="Tahoma"/>
          <w:color w:val="000000"/>
          <w:sz w:val="20"/>
          <w:szCs w:val="20"/>
        </w:rPr>
        <w:t>36</w:t>
      </w:r>
      <w:r w:rsidRPr="00250B59">
        <w:rPr>
          <w:rFonts w:ascii="Tahoma" w:eastAsia="Times New Roman" w:hAnsi="Tahoma" w:cs="Tahoma"/>
          <w:color w:val="000000"/>
          <w:sz w:val="20"/>
          <w:szCs w:val="20"/>
        </w:rPr>
        <w:t>/20</w:t>
      </w:r>
      <w:r w:rsidR="00250B59" w:rsidRPr="00250B59">
        <w:rPr>
          <w:rFonts w:ascii="Tahoma" w:eastAsia="Times New Roman" w:hAnsi="Tahoma" w:cs="Tahoma"/>
          <w:color w:val="000000"/>
          <w:sz w:val="20"/>
          <w:szCs w:val="20"/>
        </w:rPr>
        <w:t>23</w:t>
      </w:r>
      <w:r w:rsidRPr="00250B59">
        <w:rPr>
          <w:rFonts w:ascii="Tahoma" w:eastAsia="Times New Roman" w:hAnsi="Tahoma" w:cs="Tahoma"/>
          <w:color w:val="000000"/>
          <w:sz w:val="20"/>
          <w:szCs w:val="20"/>
        </w:rPr>
        <w:t>;</w:t>
      </w:r>
    </w:p>
    <w:p w14:paraId="61FD0F80" w14:textId="77777777" w:rsidR="00552F18" w:rsidRPr="00250B59" w:rsidRDefault="00552F18" w:rsidP="00552F18">
      <w:pPr>
        <w:spacing w:before="120" w:after="120" w:line="240" w:lineRule="auto"/>
        <w:ind w:left="709"/>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lastRenderedPageBreak/>
        <w:t>□ costituendo □ già costituito</w:t>
      </w:r>
    </w:p>
    <w:p w14:paraId="2D1D99DB" w14:textId="5EA9F5F8" w:rsidR="00552F18" w:rsidRPr="007F44A1"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7F44A1">
        <w:rPr>
          <w:rFonts w:ascii="Tahoma" w:eastAsia="Times New Roman" w:hAnsi="Tahoma" w:cs="Tahoma"/>
          <w:color w:val="000000"/>
          <w:sz w:val="20"/>
          <w:szCs w:val="20"/>
        </w:rPr>
        <w:t xml:space="preserve">mandante di Raggruppamento Temporaneo di concorrenti o di Consorzio art. </w:t>
      </w:r>
      <w:r w:rsidR="007F44A1" w:rsidRPr="007F44A1">
        <w:rPr>
          <w:rFonts w:ascii="Tahoma" w:eastAsia="Times New Roman" w:hAnsi="Tahoma" w:cs="Tahoma"/>
          <w:color w:val="000000"/>
          <w:sz w:val="20"/>
          <w:szCs w:val="20"/>
        </w:rPr>
        <w:t>6</w:t>
      </w:r>
      <w:r w:rsidRPr="007F44A1">
        <w:rPr>
          <w:rFonts w:ascii="Tahoma" w:eastAsia="Times New Roman" w:hAnsi="Tahoma" w:cs="Tahoma"/>
          <w:color w:val="000000"/>
          <w:sz w:val="20"/>
          <w:szCs w:val="20"/>
        </w:rPr>
        <w:t xml:space="preserve">5, comma 2, lett. </w:t>
      </w:r>
      <w:r w:rsidR="007F44A1" w:rsidRPr="007F44A1">
        <w:rPr>
          <w:rFonts w:ascii="Tahoma" w:eastAsia="Times New Roman" w:hAnsi="Tahoma" w:cs="Tahoma"/>
          <w:color w:val="000000"/>
          <w:sz w:val="20"/>
          <w:szCs w:val="20"/>
        </w:rPr>
        <w:t>e</w:t>
      </w:r>
      <w:r w:rsidRPr="007F44A1">
        <w:rPr>
          <w:rFonts w:ascii="Tahoma" w:eastAsia="Times New Roman" w:hAnsi="Tahoma" w:cs="Tahoma"/>
          <w:color w:val="000000"/>
          <w:sz w:val="20"/>
          <w:szCs w:val="20"/>
        </w:rPr>
        <w:t xml:space="preserve">) e </w:t>
      </w:r>
      <w:r w:rsidR="007F44A1" w:rsidRPr="007F44A1">
        <w:rPr>
          <w:rFonts w:ascii="Tahoma" w:eastAsia="Times New Roman" w:hAnsi="Tahoma" w:cs="Tahoma"/>
          <w:color w:val="000000"/>
          <w:sz w:val="20"/>
          <w:szCs w:val="20"/>
        </w:rPr>
        <w:t>f</w:t>
      </w:r>
      <w:r w:rsidRPr="007F44A1">
        <w:rPr>
          <w:rFonts w:ascii="Tahoma" w:eastAsia="Times New Roman" w:hAnsi="Tahoma" w:cs="Tahoma"/>
          <w:color w:val="000000"/>
          <w:sz w:val="20"/>
          <w:szCs w:val="20"/>
        </w:rPr>
        <w:t xml:space="preserve">) del </w:t>
      </w:r>
      <w:proofErr w:type="spellStart"/>
      <w:r w:rsidRPr="007F44A1">
        <w:rPr>
          <w:rFonts w:ascii="Tahoma" w:eastAsia="Times New Roman" w:hAnsi="Tahoma" w:cs="Tahoma"/>
          <w:color w:val="000000"/>
          <w:sz w:val="20"/>
          <w:szCs w:val="20"/>
        </w:rPr>
        <w:t>D.Lgs.</w:t>
      </w:r>
      <w:proofErr w:type="spellEnd"/>
      <w:r w:rsidRPr="007F44A1">
        <w:rPr>
          <w:rFonts w:ascii="Tahoma" w:eastAsia="Times New Roman" w:hAnsi="Tahoma" w:cs="Tahoma"/>
          <w:color w:val="000000"/>
          <w:sz w:val="20"/>
          <w:szCs w:val="20"/>
        </w:rPr>
        <w:t xml:space="preserve"> n. </w:t>
      </w:r>
      <w:r w:rsidR="007F44A1" w:rsidRPr="007F44A1">
        <w:rPr>
          <w:rFonts w:ascii="Tahoma" w:eastAsia="Times New Roman" w:hAnsi="Tahoma" w:cs="Tahoma"/>
          <w:color w:val="000000"/>
          <w:sz w:val="20"/>
          <w:szCs w:val="20"/>
        </w:rPr>
        <w:t>36</w:t>
      </w:r>
      <w:r w:rsidRPr="007F44A1">
        <w:rPr>
          <w:rFonts w:ascii="Tahoma" w:eastAsia="Times New Roman" w:hAnsi="Tahoma" w:cs="Tahoma"/>
          <w:color w:val="000000"/>
          <w:sz w:val="20"/>
          <w:szCs w:val="20"/>
        </w:rPr>
        <w:t>/20</w:t>
      </w:r>
      <w:r w:rsidR="007F44A1" w:rsidRPr="007F44A1">
        <w:rPr>
          <w:rFonts w:ascii="Tahoma" w:eastAsia="Times New Roman" w:hAnsi="Tahoma" w:cs="Tahoma"/>
          <w:color w:val="000000"/>
          <w:sz w:val="20"/>
          <w:szCs w:val="20"/>
        </w:rPr>
        <w:t>23</w:t>
      </w:r>
      <w:r w:rsidRPr="007F44A1">
        <w:rPr>
          <w:rFonts w:ascii="Tahoma" w:eastAsia="Times New Roman" w:hAnsi="Tahoma" w:cs="Tahoma"/>
          <w:color w:val="000000"/>
          <w:sz w:val="20"/>
          <w:szCs w:val="20"/>
        </w:rPr>
        <w:t>;</w:t>
      </w:r>
    </w:p>
    <w:p w14:paraId="63A4274B" w14:textId="77777777" w:rsidR="00552F18" w:rsidRPr="007F44A1" w:rsidRDefault="00552F18" w:rsidP="00552F18">
      <w:pPr>
        <w:spacing w:before="120" w:after="120" w:line="240" w:lineRule="auto"/>
        <w:ind w:left="709"/>
        <w:jc w:val="both"/>
        <w:rPr>
          <w:rFonts w:ascii="Tahoma" w:eastAsia="Times New Roman" w:hAnsi="Tahoma" w:cs="Tahoma"/>
          <w:color w:val="000000"/>
          <w:sz w:val="20"/>
          <w:szCs w:val="20"/>
        </w:rPr>
      </w:pPr>
      <w:r w:rsidRPr="007F44A1">
        <w:rPr>
          <w:rFonts w:ascii="Tahoma" w:eastAsia="Times New Roman" w:hAnsi="Tahoma" w:cs="Tahoma"/>
          <w:color w:val="000000"/>
          <w:sz w:val="20"/>
          <w:szCs w:val="20"/>
        </w:rPr>
        <w:t>□ costituendo □ già costituito</w:t>
      </w:r>
    </w:p>
    <w:p w14:paraId="114BD997" w14:textId="533754B8"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fra società cooperative di produzione e lavoro ai sensi dell’art.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b) del </w:t>
      </w:r>
      <w:proofErr w:type="spellStart"/>
      <w:r w:rsidRPr="009C15D7">
        <w:rPr>
          <w:rFonts w:ascii="Tahoma" w:eastAsia="Times New Roman" w:hAnsi="Tahoma" w:cs="Tahoma"/>
          <w:color w:val="000000"/>
          <w:sz w:val="20"/>
          <w:szCs w:val="20"/>
        </w:rPr>
        <w:t>D.Lgs.</w:t>
      </w:r>
      <w:proofErr w:type="spellEnd"/>
      <w:r w:rsidRPr="009C15D7">
        <w:rPr>
          <w:rFonts w:ascii="Tahoma" w:eastAsia="Times New Roman" w:hAnsi="Tahoma" w:cs="Tahoma"/>
          <w:color w:val="000000"/>
          <w:sz w:val="20"/>
          <w:szCs w:val="20"/>
        </w:rPr>
        <w:t xml:space="preserve"> n.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25E739AB" w14:textId="44C7DB35"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tra imprese artigiane ai sensi dell’art.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w:t>
      </w:r>
      <w:r w:rsidR="009C15D7" w:rsidRPr="009C15D7">
        <w:rPr>
          <w:rFonts w:ascii="Tahoma" w:eastAsia="Times New Roman" w:hAnsi="Tahoma" w:cs="Tahoma"/>
          <w:color w:val="000000"/>
          <w:sz w:val="20"/>
          <w:szCs w:val="20"/>
        </w:rPr>
        <w:t>c</w:t>
      </w:r>
      <w:r w:rsidRPr="009C15D7">
        <w:rPr>
          <w:rFonts w:ascii="Tahoma" w:eastAsia="Times New Roman" w:hAnsi="Tahoma" w:cs="Tahoma"/>
          <w:color w:val="000000"/>
          <w:sz w:val="20"/>
          <w:szCs w:val="20"/>
        </w:rPr>
        <w:t xml:space="preserve">) del </w:t>
      </w:r>
      <w:proofErr w:type="spellStart"/>
      <w:r w:rsidRPr="009C15D7">
        <w:rPr>
          <w:rFonts w:ascii="Tahoma" w:eastAsia="Times New Roman" w:hAnsi="Tahoma" w:cs="Tahoma"/>
          <w:color w:val="000000"/>
          <w:sz w:val="20"/>
          <w:szCs w:val="20"/>
        </w:rPr>
        <w:t>D.Lgs.</w:t>
      </w:r>
      <w:proofErr w:type="spellEnd"/>
      <w:r w:rsidRPr="009C15D7">
        <w:rPr>
          <w:rFonts w:ascii="Tahoma" w:eastAsia="Times New Roman" w:hAnsi="Tahoma" w:cs="Tahoma"/>
          <w:color w:val="000000"/>
          <w:sz w:val="20"/>
          <w:szCs w:val="20"/>
        </w:rPr>
        <w:t xml:space="preserve">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329C175C" w14:textId="2293DE4E"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stabile 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w:t>
      </w:r>
      <w:r w:rsidR="009C15D7" w:rsidRPr="009C15D7">
        <w:rPr>
          <w:rFonts w:ascii="Tahoma" w:eastAsia="Times New Roman" w:hAnsi="Tahoma" w:cs="Tahoma"/>
          <w:color w:val="000000"/>
          <w:sz w:val="20"/>
          <w:szCs w:val="20"/>
        </w:rPr>
        <w:t>d</w:t>
      </w:r>
      <w:r w:rsidRPr="009C15D7">
        <w:rPr>
          <w:rFonts w:ascii="Tahoma" w:eastAsia="Times New Roman" w:hAnsi="Tahoma" w:cs="Tahoma"/>
          <w:color w:val="000000"/>
          <w:sz w:val="20"/>
          <w:szCs w:val="20"/>
        </w:rPr>
        <w:t xml:space="preserve">) del D Lgs.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2938EDC7" w14:textId="77777777"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impresa designata quale consorziata esecutrice;</w:t>
      </w:r>
    </w:p>
    <w:p w14:paraId="0806BE78" w14:textId="2AE65A26" w:rsidR="00552F18" w:rsidRPr="009C15D7" w:rsidRDefault="00552F18" w:rsidP="00552F18">
      <w:pPr>
        <w:numPr>
          <w:ilvl w:val="0"/>
          <w:numId w:val="1"/>
        </w:numPr>
        <w:suppressAutoHyphens/>
        <w:spacing w:before="120" w:after="120" w:line="36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operatore economico stabilito in altro Stato membro 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1, del </w:t>
      </w:r>
      <w:proofErr w:type="spellStart"/>
      <w:r w:rsidRPr="009C15D7">
        <w:rPr>
          <w:rFonts w:ascii="Tahoma" w:eastAsia="Times New Roman" w:hAnsi="Tahoma" w:cs="Tahoma"/>
          <w:color w:val="000000"/>
          <w:sz w:val="20"/>
          <w:szCs w:val="20"/>
        </w:rPr>
        <w:t>D.Lgs.</w:t>
      </w:r>
      <w:proofErr w:type="spellEnd"/>
      <w:r w:rsidRPr="009C15D7">
        <w:rPr>
          <w:rFonts w:ascii="Tahoma" w:eastAsia="Times New Roman" w:hAnsi="Tahoma" w:cs="Tahoma"/>
          <w:color w:val="000000"/>
          <w:sz w:val="20"/>
          <w:szCs w:val="20"/>
        </w:rPr>
        <w:t xml:space="preserve">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35CFC338"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7E810D9D"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37F42ACF" w14:textId="77777777" w:rsidR="00552F18" w:rsidRDefault="00552F18" w:rsidP="00552F18">
      <w:pPr>
        <w:suppressAutoHyphens/>
        <w:spacing w:after="62" w:line="240" w:lineRule="auto"/>
        <w:ind w:left="426"/>
        <w:jc w:val="center"/>
        <w:rPr>
          <w:rFonts w:ascii="Tahoma" w:eastAsia="Times New Roman" w:hAnsi="Tahoma" w:cs="Tahoma"/>
          <w:color w:val="000000"/>
          <w:sz w:val="20"/>
          <w:szCs w:val="20"/>
          <w:lang w:eastAsia="ar-SA"/>
        </w:rPr>
      </w:pPr>
    </w:p>
    <w:p w14:paraId="2D1B1AE5" w14:textId="77777777" w:rsidR="00552F18" w:rsidRDefault="00552F18" w:rsidP="00552F18">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03E398EA"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4D6DF4B1"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p>
    <w:p w14:paraId="0E51002C" w14:textId="14E6F742"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xml:space="preserve">, ai sensi dell’art. </w:t>
      </w:r>
      <w:r w:rsidR="000C42BB">
        <w:rPr>
          <w:rFonts w:ascii="Tahoma" w:eastAsia="Times New Roman" w:hAnsi="Tahoma" w:cs="Tahoma"/>
          <w:color w:val="000000"/>
          <w:sz w:val="20"/>
          <w:szCs w:val="20"/>
          <w:lang w:eastAsia="ar-SA"/>
        </w:rPr>
        <w:t>94</w:t>
      </w:r>
      <w:r>
        <w:rPr>
          <w:rFonts w:ascii="Tahoma" w:eastAsia="Times New Roman" w:hAnsi="Tahoma" w:cs="Tahoma"/>
          <w:color w:val="000000"/>
          <w:sz w:val="20"/>
          <w:szCs w:val="20"/>
          <w:lang w:eastAsia="ar-SA"/>
        </w:rPr>
        <w:t xml:space="preserve">, comma 5, lett. </w:t>
      </w:r>
      <w:r w:rsidR="000C42BB">
        <w:rPr>
          <w:rFonts w:ascii="Tahoma" w:eastAsia="Times New Roman" w:hAnsi="Tahoma" w:cs="Tahoma"/>
          <w:color w:val="000000"/>
          <w:sz w:val="20"/>
          <w:szCs w:val="20"/>
          <w:lang w:eastAsia="ar-SA"/>
        </w:rPr>
        <w:t>d</w:t>
      </w:r>
      <w:r>
        <w:rPr>
          <w:rFonts w:ascii="Tahoma" w:eastAsia="Times New Roman" w:hAnsi="Tahoma" w:cs="Tahoma"/>
          <w:color w:val="000000"/>
          <w:sz w:val="20"/>
          <w:szCs w:val="20"/>
          <w:lang w:eastAsia="ar-SA"/>
        </w:rPr>
        <w:t xml:space="preserve">), e dell’art. </w:t>
      </w:r>
      <w:r w:rsidR="000C42BB">
        <w:rPr>
          <w:rFonts w:ascii="Tahoma" w:eastAsia="Times New Roman" w:hAnsi="Tahoma" w:cs="Tahoma"/>
          <w:color w:val="000000"/>
          <w:sz w:val="20"/>
          <w:szCs w:val="20"/>
          <w:lang w:eastAsia="ar-SA"/>
        </w:rPr>
        <w:t>124</w:t>
      </w:r>
      <w:r>
        <w:rPr>
          <w:rFonts w:ascii="Tahoma" w:eastAsia="Times New Roman" w:hAnsi="Tahoma" w:cs="Tahoma"/>
          <w:color w:val="000000"/>
          <w:sz w:val="20"/>
          <w:szCs w:val="20"/>
          <w:lang w:eastAsia="ar-SA"/>
        </w:rPr>
        <w:t>, commi</w:t>
      </w:r>
      <w:r w:rsidR="000170DD">
        <w:rPr>
          <w:rFonts w:ascii="Tahoma" w:eastAsia="Times New Roman" w:hAnsi="Tahoma" w:cs="Tahoma"/>
          <w:color w:val="000000"/>
          <w:sz w:val="20"/>
          <w:szCs w:val="20"/>
          <w:lang w:eastAsia="ar-SA"/>
        </w:rPr>
        <w:t xml:space="preserve"> </w:t>
      </w:r>
      <w:r>
        <w:rPr>
          <w:rFonts w:ascii="Tahoma" w:eastAsia="Times New Roman" w:hAnsi="Tahoma" w:cs="Tahoma"/>
          <w:color w:val="000000"/>
          <w:sz w:val="20"/>
          <w:szCs w:val="20"/>
          <w:lang w:eastAsia="ar-SA"/>
        </w:rPr>
        <w:t>4 e 5 del Codice, ad integrazione di quanto indicato nella parte III, sez. C, lett. d) del DGUE:</w:t>
      </w:r>
    </w:p>
    <w:p w14:paraId="5480519A"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59C774EF"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3DDD58E" w14:textId="0E7CDA78"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w:t>
      </w:r>
      <w:r w:rsidR="004F6F61">
        <w:rPr>
          <w:rFonts w:ascii="Tahoma" w:eastAsia="Times New Roman" w:hAnsi="Tahoma" w:cs="Tahoma"/>
          <w:color w:val="000000"/>
          <w:sz w:val="20"/>
          <w:szCs w:val="20"/>
          <w:lang w:eastAsia="ar-SA"/>
        </w:rPr>
        <w:t>124</w:t>
      </w:r>
      <w:r>
        <w:rPr>
          <w:rFonts w:ascii="Tahoma" w:eastAsia="Times New Roman" w:hAnsi="Tahoma" w:cs="Tahoma"/>
          <w:color w:val="000000"/>
          <w:sz w:val="20"/>
          <w:szCs w:val="20"/>
          <w:lang w:eastAsia="ar-SA"/>
        </w:rPr>
        <w:t xml:space="preserve">, comma </w:t>
      </w:r>
      <w:r w:rsidR="004F6F61">
        <w:rPr>
          <w:rFonts w:ascii="Tahoma" w:eastAsia="Times New Roman" w:hAnsi="Tahoma" w:cs="Tahoma"/>
          <w:color w:val="000000"/>
          <w:sz w:val="20"/>
          <w:szCs w:val="20"/>
          <w:lang w:eastAsia="ar-SA"/>
        </w:rPr>
        <w:t>4</w:t>
      </w:r>
      <w:r>
        <w:rPr>
          <w:rFonts w:ascii="Tahoma" w:eastAsia="Times New Roman" w:hAnsi="Tahoma" w:cs="Tahoma"/>
          <w:color w:val="000000"/>
          <w:sz w:val="20"/>
          <w:szCs w:val="20"/>
          <w:lang w:eastAsia="ar-SA"/>
        </w:rPr>
        <w:t xml:space="preserve">,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w:t>
      </w:r>
      <w:r w:rsidR="004F6F61">
        <w:rPr>
          <w:rFonts w:ascii="Tahoma" w:eastAsia="Times New Roman" w:hAnsi="Tahoma" w:cs="Tahoma"/>
          <w:color w:val="000000"/>
          <w:sz w:val="20"/>
          <w:szCs w:val="20"/>
          <w:lang w:eastAsia="ar-SA"/>
        </w:rPr>
        <w:t>36</w:t>
      </w:r>
      <w:r>
        <w:rPr>
          <w:rFonts w:ascii="Tahoma" w:eastAsia="Times New Roman" w:hAnsi="Tahoma" w:cs="Tahoma"/>
          <w:color w:val="000000"/>
          <w:sz w:val="20"/>
          <w:szCs w:val="20"/>
          <w:lang w:eastAsia="ar-SA"/>
        </w:rPr>
        <w:t>/20</w:t>
      </w:r>
      <w:r w:rsidR="004F6F61">
        <w:rPr>
          <w:rFonts w:ascii="Tahoma" w:eastAsia="Times New Roman" w:hAnsi="Tahoma" w:cs="Tahoma"/>
          <w:color w:val="000000"/>
          <w:sz w:val="20"/>
          <w:szCs w:val="20"/>
          <w:lang w:eastAsia="ar-SA"/>
        </w:rPr>
        <w:t>23</w:t>
      </w:r>
      <w:r>
        <w:rPr>
          <w:rFonts w:ascii="Tahoma" w:eastAsia="Times New Roman" w:hAnsi="Tahoma" w:cs="Tahoma"/>
          <w:color w:val="000000"/>
          <w:sz w:val="20"/>
          <w:szCs w:val="20"/>
          <w:lang w:eastAsia="ar-SA"/>
        </w:rPr>
        <w:t xml:space="preserve">.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w:t>
      </w:r>
      <w:r w:rsidR="004F6F61">
        <w:rPr>
          <w:rFonts w:ascii="Tahoma" w:eastAsia="Times New Roman" w:hAnsi="Tahoma" w:cs="Tahoma"/>
          <w:color w:val="000000"/>
          <w:sz w:val="20"/>
          <w:szCs w:val="20"/>
          <w:lang w:eastAsia="ar-SA"/>
        </w:rPr>
        <w:t>104</w:t>
      </w:r>
      <w:r>
        <w:rPr>
          <w:rFonts w:ascii="Tahoma" w:eastAsia="Times New Roman" w:hAnsi="Tahoma" w:cs="Tahoma"/>
          <w:color w:val="000000"/>
          <w:sz w:val="20"/>
          <w:szCs w:val="20"/>
          <w:lang w:eastAsia="ar-SA"/>
        </w:rPr>
        <w:t xml:space="preserve">,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w:t>
      </w:r>
      <w:r w:rsidR="004F6F61">
        <w:rPr>
          <w:rFonts w:ascii="Tahoma" w:eastAsia="Times New Roman" w:hAnsi="Tahoma" w:cs="Tahoma"/>
          <w:color w:val="000000"/>
          <w:sz w:val="20"/>
          <w:szCs w:val="20"/>
          <w:lang w:eastAsia="ar-SA"/>
        </w:rPr>
        <w:t>36</w:t>
      </w:r>
      <w:r>
        <w:rPr>
          <w:rFonts w:ascii="Tahoma" w:eastAsia="Times New Roman" w:hAnsi="Tahoma" w:cs="Tahoma"/>
          <w:color w:val="000000"/>
          <w:sz w:val="20"/>
          <w:szCs w:val="20"/>
          <w:lang w:eastAsia="ar-SA"/>
        </w:rPr>
        <w:t>/20</w:t>
      </w:r>
      <w:r w:rsidR="004F6F61">
        <w:rPr>
          <w:rFonts w:ascii="Tahoma" w:eastAsia="Times New Roman" w:hAnsi="Tahoma" w:cs="Tahoma"/>
          <w:color w:val="000000"/>
          <w:sz w:val="20"/>
          <w:szCs w:val="20"/>
          <w:lang w:eastAsia="ar-SA"/>
        </w:rPr>
        <w:t>23</w:t>
      </w:r>
      <w:r>
        <w:rPr>
          <w:rFonts w:ascii="Tahoma" w:eastAsia="Times New Roman" w:hAnsi="Tahoma" w:cs="Tahoma"/>
          <w:color w:val="000000"/>
          <w:sz w:val="20"/>
          <w:szCs w:val="20"/>
          <w:lang w:eastAsia="ar-SA"/>
        </w:rPr>
        <w:t>;</w:t>
      </w:r>
    </w:p>
    <w:p w14:paraId="00569589"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14B3604B"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081E794" w14:textId="77777777" w:rsidR="00552F18" w:rsidRDefault="00552F18" w:rsidP="00552F18">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0DEC5B01"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aver effettuato una verifica della disponibilità della mano d'opera necessaria per l'esecuzione dei lavori, nonché della disponibilità dei materiali occorrenti e di attrezzature adeguati all'entità e alla tipologia e categoria dei lavori in appalto;</w:t>
      </w:r>
    </w:p>
    <w:p w14:paraId="3F6BED8F"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2A8569A2"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5B3227CB" w14:textId="77777777" w:rsidR="00552F18" w:rsidRDefault="00552F18" w:rsidP="00552F1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E2D7C93" w14:textId="77777777" w:rsidR="00552F18" w:rsidRDefault="00552F18" w:rsidP="00552F18">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210E779" w14:textId="77777777" w:rsidR="00552F18" w:rsidRDefault="00552F18" w:rsidP="00552F1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7D8CDF26"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2" w:name="_Hlk20993364"/>
      <w:r>
        <w:rPr>
          <w:rFonts w:ascii="Tahoma" w:eastAsia="Times New Roman" w:hAnsi="Tahoma" w:cs="Tahoma"/>
          <w:bCs/>
          <w:kern w:val="2"/>
          <w:sz w:val="20"/>
          <w:szCs w:val="20"/>
          <w:lang w:eastAsia="ar-SA"/>
        </w:rPr>
        <w:t xml:space="preserve">(o della scadenza intermedia nel caso di consorzio) </w:t>
      </w:r>
      <w:bookmarkEnd w:id="2"/>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059BEFA" w14:textId="77777777" w:rsidR="00552F18" w:rsidRDefault="00552F18" w:rsidP="00552F18">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E002E33"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F928E7" w14:textId="77777777" w:rsidR="00552F18" w:rsidRDefault="00552F18" w:rsidP="00552F1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0CA2FF9C" w14:textId="7E1D7485" w:rsidR="00552F18" w:rsidRPr="00FF6691" w:rsidRDefault="00552F18" w:rsidP="00552F18">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w:t>
      </w:r>
      <w:r w:rsidRPr="00FF6691">
        <w:rPr>
          <w:rFonts w:ascii="Tahoma" w:eastAsia="Times New Roman" w:hAnsi="Tahoma" w:cs="Tahoma"/>
          <w:bCs/>
          <w:kern w:val="2"/>
          <w:sz w:val="20"/>
          <w:szCs w:val="20"/>
          <w:lang w:eastAsia="ar-SA"/>
        </w:rPr>
        <w:t xml:space="preserve">________________________ per ottenere il rinnovo dell’attestazione in questione, ai sensi di quanto previsto dall’art. </w:t>
      </w:r>
      <w:r w:rsidR="00FF6691" w:rsidRPr="00FF6691">
        <w:rPr>
          <w:rFonts w:ascii="Tahoma" w:eastAsia="Times New Roman" w:hAnsi="Tahoma" w:cs="Tahoma"/>
          <w:bCs/>
          <w:kern w:val="2"/>
          <w:sz w:val="20"/>
          <w:szCs w:val="20"/>
          <w:lang w:eastAsia="ar-SA"/>
        </w:rPr>
        <w:t>16</w:t>
      </w:r>
      <w:r w:rsidRPr="00FF6691">
        <w:rPr>
          <w:rFonts w:ascii="Tahoma" w:eastAsia="Times New Roman" w:hAnsi="Tahoma" w:cs="Tahoma"/>
          <w:bCs/>
          <w:kern w:val="2"/>
          <w:sz w:val="20"/>
          <w:szCs w:val="20"/>
          <w:lang w:eastAsia="ar-SA"/>
        </w:rPr>
        <w:t>, comma 5, secondo periodo, del</w:t>
      </w:r>
      <w:r w:rsidR="00FF6691" w:rsidRPr="00FF6691">
        <w:rPr>
          <w:rFonts w:ascii="Tahoma" w:eastAsia="Times New Roman" w:hAnsi="Tahoma" w:cs="Tahoma"/>
          <w:bCs/>
          <w:kern w:val="2"/>
          <w:sz w:val="20"/>
          <w:szCs w:val="20"/>
          <w:lang w:eastAsia="ar-SA"/>
        </w:rPr>
        <w:t>l’allegato II.12 al D.lgs. 36/2023</w:t>
      </w:r>
      <w:r w:rsidRPr="00FF6691">
        <w:rPr>
          <w:rFonts w:ascii="Tahoma" w:eastAsia="Times New Roman" w:hAnsi="Tahoma" w:cs="Tahoma"/>
          <w:bCs/>
          <w:kern w:val="2"/>
          <w:sz w:val="20"/>
          <w:szCs w:val="20"/>
          <w:lang w:eastAsia="ar-SA"/>
        </w:rPr>
        <w:t xml:space="preserve">, </w:t>
      </w:r>
      <w:r w:rsidRPr="00FF6691">
        <w:rPr>
          <w:rFonts w:ascii="Tahoma" w:eastAsia="Times New Roman" w:hAnsi="Tahoma" w:cs="Tahoma"/>
          <w:bCs/>
          <w:kern w:val="2"/>
          <w:sz w:val="20"/>
          <w:szCs w:val="20"/>
          <w:u w:val="single"/>
          <w:lang w:eastAsia="ar-SA"/>
        </w:rPr>
        <w:t>come da allegato</w:t>
      </w:r>
      <w:r w:rsidRPr="00FF6691">
        <w:rPr>
          <w:rFonts w:ascii="Tahoma" w:eastAsia="Times New Roman" w:hAnsi="Tahoma" w:cs="Tahoma"/>
          <w:bCs/>
          <w:kern w:val="2"/>
          <w:sz w:val="20"/>
          <w:szCs w:val="20"/>
          <w:lang w:eastAsia="ar-SA"/>
        </w:rPr>
        <w:t>;</w:t>
      </w:r>
    </w:p>
    <w:p w14:paraId="4B7929FC" w14:textId="71D716E6"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essere consapevole che una violazione grave agli obblighi relativi </w:t>
      </w:r>
      <w:r w:rsidRPr="001E0850">
        <w:rPr>
          <w:rFonts w:ascii="Tahoma" w:eastAsia="Times New Roman" w:hAnsi="Tahoma" w:cs="Tahoma"/>
          <w:color w:val="000000"/>
          <w:sz w:val="20"/>
          <w:szCs w:val="20"/>
          <w:lang w:eastAsia="ar-SA"/>
        </w:rPr>
        <w:t xml:space="preserve">al pagamento delle imposte e tasse e dei contributi previdenziali può comportare causa di esclusione dalla gara anche qualora tale mancato pagamento non sia definitivamente accertato, ai sensi del disposto del </w:t>
      </w:r>
      <w:r w:rsidR="001E0850" w:rsidRPr="001E0850">
        <w:rPr>
          <w:rFonts w:ascii="Tahoma" w:eastAsia="Times New Roman" w:hAnsi="Tahoma" w:cs="Tahoma"/>
          <w:color w:val="000000"/>
          <w:sz w:val="20"/>
          <w:szCs w:val="20"/>
          <w:lang w:eastAsia="ar-SA"/>
        </w:rPr>
        <w:t>sesto</w:t>
      </w:r>
      <w:r w:rsidRPr="001E0850">
        <w:rPr>
          <w:rFonts w:ascii="Tahoma" w:eastAsia="Times New Roman" w:hAnsi="Tahoma" w:cs="Tahoma"/>
          <w:color w:val="000000"/>
          <w:sz w:val="20"/>
          <w:szCs w:val="20"/>
          <w:lang w:eastAsia="ar-SA"/>
        </w:rPr>
        <w:t xml:space="preserve"> comma dell'art. </w:t>
      </w:r>
      <w:r w:rsidR="001E0850" w:rsidRPr="001E0850">
        <w:rPr>
          <w:rFonts w:ascii="Tahoma" w:eastAsia="Times New Roman" w:hAnsi="Tahoma" w:cs="Tahoma"/>
          <w:color w:val="000000"/>
          <w:sz w:val="20"/>
          <w:szCs w:val="20"/>
          <w:lang w:eastAsia="ar-SA"/>
        </w:rPr>
        <w:t>94</w:t>
      </w:r>
      <w:r w:rsidRPr="001E0850">
        <w:rPr>
          <w:rFonts w:ascii="Tahoma" w:eastAsia="Times New Roman" w:hAnsi="Tahoma" w:cs="Tahoma"/>
          <w:color w:val="000000"/>
          <w:sz w:val="20"/>
          <w:szCs w:val="20"/>
          <w:lang w:eastAsia="ar-SA"/>
        </w:rPr>
        <w:t xml:space="preserve"> del Codice dei contratti pubblici;</w:t>
      </w:r>
    </w:p>
    <w:p w14:paraId="1B87405D" w14:textId="120C4976"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94, comma 1, lettera b-bis del codice dei contratti pubblici;</w:t>
      </w:r>
    </w:p>
    <w:p w14:paraId="2EBCE0DD" w14:textId="77777777"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di non trovarsi in stato di liquidazione coatta o di concordato preventivo, e che non è in corso un procedimento per la dichiarazione di una di tali situazioni nei propri confronti;</w:t>
      </w:r>
    </w:p>
    <w:p w14:paraId="111B36FB" w14:textId="00E9288E"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94, comma 5, lettera e) del Codice dei contratti pubblici;</w:t>
      </w:r>
    </w:p>
    <w:p w14:paraId="5C18FD6B" w14:textId="77777777"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45BEE197" w14:textId="77777777"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46E13107" w14:textId="77777777"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4822A4D9" w14:textId="77777777" w:rsidR="00C32A4E" w:rsidRDefault="00C32A4E" w:rsidP="00C32A4E">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741AE15C" w14:textId="77777777" w:rsidR="00C32A4E" w:rsidRDefault="00C32A4E" w:rsidP="00C32A4E">
      <w:pPr>
        <w:numPr>
          <w:ilvl w:val="0"/>
          <w:numId w:val="1"/>
        </w:numPr>
        <w:suppressAutoHyphens/>
        <w:spacing w:after="0" w:line="240" w:lineRule="auto"/>
        <w:ind w:left="357" w:hanging="357"/>
        <w:contextualSpacing/>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6448008" w14:textId="77777777" w:rsidR="00C32A4E" w:rsidRDefault="00C32A4E" w:rsidP="00C32A4E">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6D27662A" w14:textId="4CF08541" w:rsidR="00C32A4E" w:rsidRDefault="00C32A4E" w:rsidP="00C32A4E">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lang w:eastAsia="ar-SA"/>
        </w:rPr>
        <w:t xml:space="preserve">sarà la stazione appaltante a valutare se i fatti dichiarati costituiscano </w:t>
      </w:r>
      <w:r>
        <w:rPr>
          <w:rFonts w:ascii="Tahoma" w:eastAsia="Times New Roman" w:hAnsi="Tahoma" w:cs="Tahoma"/>
          <w:b/>
          <w:i/>
          <w:color w:val="000000"/>
          <w:sz w:val="20"/>
          <w:szCs w:val="20"/>
          <w:lang w:eastAsia="ar-SA"/>
        </w:rPr>
        <w:lastRenderedPageBreak/>
        <w:t>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1CC37B" w14:textId="055A1D6C"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8457B24" w14:textId="16EA1FC9" w:rsidR="00552F18" w:rsidRDefault="00552F18" w:rsidP="001A4C03">
      <w:pPr>
        <w:pStyle w:val="Paragrafoelenco"/>
        <w:numPr>
          <w:ilvl w:val="0"/>
          <w:numId w:val="2"/>
        </w:numPr>
        <w:spacing w:after="62" w:line="240" w:lineRule="auto"/>
        <w:ind w:left="357" w:hanging="357"/>
        <w:contextualSpacing w:val="0"/>
        <w:jc w:val="both"/>
        <w:rPr>
          <w:rFonts w:ascii="Tahoma" w:hAnsi="Tahoma" w:cs="Tahoma"/>
          <w:sz w:val="20"/>
          <w:szCs w:val="20"/>
        </w:rPr>
      </w:pPr>
      <w:r w:rsidRPr="00D17C78">
        <w:rPr>
          <w:rFonts w:ascii="Tahoma" w:eastAsia="Times New Roman" w:hAnsi="Tahoma" w:cs="Tahoma"/>
          <w:color w:val="000000"/>
          <w:sz w:val="20"/>
          <w:szCs w:val="20"/>
          <w:lang w:eastAsia="ar-SA" w:bidi="it-IT"/>
        </w:rPr>
        <w:t>di essere consapevole che, in caso di aggiudicazione, dovrà essere in possesso delle abilitazioni ad eseguire impianti ai sensi del D.M. 37/2008</w:t>
      </w:r>
      <w:r w:rsidR="00D17C78" w:rsidRPr="00D17C78">
        <w:rPr>
          <w:rFonts w:ascii="Tahoma" w:hAnsi="Tahoma" w:cs="Tahoma"/>
          <w:sz w:val="20"/>
          <w:szCs w:val="20"/>
        </w:rPr>
        <w:t>, art. 1, comma 2, lettere</w:t>
      </w:r>
      <w:r w:rsidR="001A4C03">
        <w:rPr>
          <w:rFonts w:ascii="Tahoma" w:hAnsi="Tahoma" w:cs="Tahoma"/>
          <w:sz w:val="20"/>
          <w:szCs w:val="20"/>
        </w:rPr>
        <w:t xml:space="preserve"> a), b),</w:t>
      </w:r>
      <w:r w:rsidR="00D17C78" w:rsidRPr="00D17C78">
        <w:rPr>
          <w:rFonts w:ascii="Tahoma" w:hAnsi="Tahoma" w:cs="Tahoma"/>
          <w:sz w:val="20"/>
          <w:szCs w:val="20"/>
        </w:rPr>
        <w:t xml:space="preserve"> c), d)</w:t>
      </w:r>
      <w:r w:rsidR="001A4C03">
        <w:rPr>
          <w:rFonts w:ascii="Tahoma" w:hAnsi="Tahoma" w:cs="Tahoma"/>
          <w:sz w:val="20"/>
          <w:szCs w:val="20"/>
        </w:rPr>
        <w:t>, f), g)</w:t>
      </w:r>
      <w:r w:rsidR="009E58E2">
        <w:rPr>
          <w:rFonts w:ascii="Tahoma" w:hAnsi="Tahoma" w:cs="Tahoma"/>
          <w:sz w:val="20"/>
          <w:szCs w:val="20"/>
        </w:rPr>
        <w:t>;</w:t>
      </w:r>
    </w:p>
    <w:p w14:paraId="37E79E7F" w14:textId="1A3AF312" w:rsidR="00012097" w:rsidRPr="00116258" w:rsidRDefault="00EE7C13" w:rsidP="00012097">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bookmarkStart w:id="3" w:name="_Hlk142466293"/>
      <w:r w:rsidRPr="00116258">
        <w:rPr>
          <w:rFonts w:ascii="Tahoma" w:eastAsia="Times New Roman" w:hAnsi="Tahoma" w:cs="Tahoma"/>
          <w:color w:val="000000"/>
          <w:sz w:val="20"/>
          <w:szCs w:val="20"/>
          <w:lang w:eastAsia="ar-SA"/>
        </w:rPr>
        <w:t xml:space="preserve">di rispettare le specifiche tecniche e le clausole contrattuali contenute nel protocollo LEED GBC </w:t>
      </w:r>
      <w:proofErr w:type="spellStart"/>
      <w:r w:rsidRPr="00116258">
        <w:rPr>
          <w:rFonts w:ascii="Tahoma" w:eastAsia="Times New Roman" w:hAnsi="Tahoma" w:cs="Tahoma"/>
          <w:color w:val="000000"/>
          <w:sz w:val="20"/>
          <w:szCs w:val="20"/>
          <w:lang w:eastAsia="ar-SA"/>
        </w:rPr>
        <w:t>Historic</w:t>
      </w:r>
      <w:proofErr w:type="spellEnd"/>
      <w:r w:rsidRPr="00116258">
        <w:rPr>
          <w:rFonts w:ascii="Tahoma" w:eastAsia="Times New Roman" w:hAnsi="Tahoma" w:cs="Tahoma"/>
          <w:color w:val="000000"/>
          <w:sz w:val="20"/>
          <w:szCs w:val="20"/>
          <w:lang w:eastAsia="ar-SA"/>
        </w:rPr>
        <w:t xml:space="preserve"> Building (</w:t>
      </w:r>
      <w:r w:rsidRPr="00116258">
        <w:rPr>
          <w:rFonts w:ascii="Tahoma" w:eastAsia="Times New Roman" w:hAnsi="Tahoma" w:cs="Tahoma"/>
          <w:color w:val="000000"/>
          <w:szCs w:val="20"/>
          <w:lang w:eastAsia="ar-SA"/>
        </w:rPr>
        <w:t>“</w:t>
      </w:r>
      <w:r w:rsidRPr="00116258">
        <w:rPr>
          <w:rFonts w:ascii="Tahoma" w:eastAsia="Times New Roman" w:hAnsi="Tahoma" w:cs="Tahoma"/>
          <w:color w:val="000000"/>
          <w:sz w:val="20"/>
          <w:szCs w:val="20"/>
          <w:lang w:eastAsia="ar-SA"/>
        </w:rPr>
        <w:t xml:space="preserve">LEED® V4 for BD+C: New Construction and Major </w:t>
      </w:r>
      <w:proofErr w:type="spellStart"/>
      <w:r w:rsidRPr="00116258">
        <w:rPr>
          <w:rFonts w:ascii="Tahoma" w:eastAsia="Times New Roman" w:hAnsi="Tahoma" w:cs="Tahoma"/>
          <w:color w:val="000000"/>
          <w:sz w:val="20"/>
          <w:szCs w:val="20"/>
          <w:lang w:eastAsia="ar-SA"/>
        </w:rPr>
        <w:t>Renovation</w:t>
      </w:r>
      <w:proofErr w:type="spellEnd"/>
      <w:r w:rsidRPr="00116258">
        <w:rPr>
          <w:rFonts w:ascii="Tahoma" w:eastAsia="Times New Roman" w:hAnsi="Tahoma" w:cs="Tahoma"/>
          <w:color w:val="000000"/>
          <w:sz w:val="20"/>
          <w:szCs w:val="20"/>
          <w:lang w:eastAsia="ar-SA"/>
        </w:rPr>
        <w:t>”)</w:t>
      </w:r>
      <w:bookmarkEnd w:id="3"/>
      <w:r w:rsidRPr="00116258">
        <w:rPr>
          <w:rFonts w:ascii="Tahoma" w:eastAsia="Times New Roman" w:hAnsi="Tahoma" w:cs="Tahoma"/>
          <w:color w:val="000000"/>
          <w:sz w:val="20"/>
          <w:szCs w:val="20"/>
          <w:lang w:eastAsia="ar-SA"/>
        </w:rPr>
        <w:t xml:space="preserve"> e di aver preso visione e accettare quanto previsto dagli elaborati 02.10.01_Relazione di conformità LEED e 20.07.05_Oneri LEED dell'appaltatore</w:t>
      </w:r>
      <w:r w:rsidR="00012097" w:rsidRPr="00116258">
        <w:rPr>
          <w:rFonts w:ascii="Tahoma" w:eastAsia="Times New Roman" w:hAnsi="Tahoma" w:cs="Tahoma"/>
          <w:color w:val="000000"/>
          <w:sz w:val="20"/>
          <w:szCs w:val="20"/>
          <w:lang w:eastAsia="ar-SA"/>
        </w:rPr>
        <w:t>;</w:t>
      </w:r>
    </w:p>
    <w:p w14:paraId="5510A5AA" w14:textId="6C701756" w:rsidR="00552F18" w:rsidRPr="00116258" w:rsidRDefault="00552F18" w:rsidP="00F72515">
      <w:pPr>
        <w:numPr>
          <w:ilvl w:val="0"/>
          <w:numId w:val="2"/>
        </w:numPr>
        <w:autoSpaceDE w:val="0"/>
        <w:autoSpaceDN w:val="0"/>
        <w:adjustRightInd w:val="0"/>
        <w:spacing w:after="120" w:line="240" w:lineRule="auto"/>
        <w:ind w:left="357" w:hanging="357"/>
        <w:jc w:val="both"/>
        <w:rPr>
          <w:rFonts w:ascii="Tahoma" w:eastAsiaTheme="minorHAnsi" w:hAnsi="Tahoma" w:cs="Tahoma"/>
          <w:color w:val="000000"/>
          <w:sz w:val="20"/>
          <w:szCs w:val="20"/>
        </w:rPr>
      </w:pPr>
      <w:r w:rsidRPr="00116258">
        <w:rPr>
          <w:rFonts w:ascii="Tahoma" w:eastAsiaTheme="minorHAnsi" w:hAnsi="Tahoma" w:cs="Tahoma"/>
          <w:color w:val="000000"/>
          <w:sz w:val="20"/>
          <w:szCs w:val="20"/>
        </w:rPr>
        <w:t>di rispettare le specifiche tecniche e le clausole contrattuali contenute nei Criteri Ambientali Minimi (</w:t>
      </w:r>
      <w:r w:rsidRPr="00116258">
        <w:rPr>
          <w:rFonts w:ascii="Tahoma" w:eastAsiaTheme="minorHAnsi" w:hAnsi="Tahoma" w:cs="Tahoma"/>
          <w:b/>
          <w:bCs/>
          <w:color w:val="000000"/>
          <w:sz w:val="20"/>
          <w:szCs w:val="20"/>
        </w:rPr>
        <w:t>CAM</w:t>
      </w:r>
      <w:r w:rsidRPr="00116258">
        <w:rPr>
          <w:rFonts w:ascii="Tahoma" w:eastAsiaTheme="minorHAnsi" w:hAnsi="Tahoma" w:cs="Tahoma"/>
          <w:color w:val="000000"/>
          <w:sz w:val="20"/>
          <w:szCs w:val="20"/>
        </w:rPr>
        <w:t>)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edilizi”</w:t>
      </w:r>
      <w:r w:rsidR="00F72515" w:rsidRPr="00116258">
        <w:rPr>
          <w:rFonts w:ascii="Tahoma" w:eastAsiaTheme="minorHAnsi" w:hAnsi="Tahoma" w:cs="Tahoma"/>
          <w:color w:val="000000"/>
          <w:sz w:val="20"/>
          <w:szCs w:val="20"/>
        </w:rPr>
        <w:t>;</w:t>
      </w:r>
    </w:p>
    <w:p w14:paraId="573EB383" w14:textId="77777777" w:rsidR="00552F18" w:rsidRPr="00106EC7"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106EC7">
        <w:rPr>
          <w:rFonts w:ascii="Tahoma" w:eastAsia="Times New Roman" w:hAnsi="Tahoma" w:cs="Tahoma"/>
          <w:color w:val="000000"/>
          <w:sz w:val="20"/>
          <w:szCs w:val="20"/>
        </w:rPr>
        <w:t>di essere consapevole che</w:t>
      </w:r>
      <w:r w:rsidRPr="00106EC7">
        <w:rPr>
          <w:rFonts w:ascii="Tahoma" w:hAnsi="Tahoma" w:cs="Tahoma"/>
          <w:sz w:val="20"/>
          <w:szCs w:val="20"/>
        </w:rPr>
        <w:t xml:space="preserve"> l’offerta è vincolante per </w:t>
      </w:r>
      <w:r w:rsidRPr="00106EC7">
        <w:rPr>
          <w:rFonts w:ascii="Tahoma" w:eastAsia="Times New Roman" w:hAnsi="Tahoma" w:cs="Tahoma"/>
          <w:color w:val="000000"/>
          <w:szCs w:val="20"/>
        </w:rPr>
        <w:t xml:space="preserve">180 </w:t>
      </w:r>
      <w:r w:rsidRPr="00106EC7">
        <w:rPr>
          <w:rFonts w:ascii="Tahoma" w:eastAsia="Times New Roman" w:hAnsi="Tahoma" w:cs="Tahoma"/>
          <w:color w:val="000000"/>
          <w:sz w:val="20"/>
          <w:szCs w:val="20"/>
        </w:rPr>
        <w:t>giorni dal termine ultimo per la presentazione delle offerte;</w:t>
      </w:r>
    </w:p>
    <w:p w14:paraId="1B798A39" w14:textId="188B4EB2" w:rsidR="00552F18" w:rsidRPr="00106EC7"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106EC7">
        <w:rPr>
          <w:rFonts w:ascii="Tahoma" w:eastAsia="Times New Roman" w:hAnsi="Tahoma" w:cs="Tahoma"/>
          <w:color w:val="000000"/>
          <w:sz w:val="20"/>
          <w:szCs w:val="20"/>
        </w:rPr>
        <w:t xml:space="preserve">di essere consapevole che, in caso di aggiudicazione, la stipulazione del contratto di appalto avrà luogo entro i </w:t>
      </w:r>
      <w:r w:rsidR="00106EC7" w:rsidRPr="00106EC7">
        <w:rPr>
          <w:rFonts w:ascii="Tahoma" w:eastAsia="Times New Roman" w:hAnsi="Tahoma" w:cs="Tahoma"/>
          <w:color w:val="000000"/>
          <w:sz w:val="20"/>
          <w:szCs w:val="20"/>
        </w:rPr>
        <w:t>30</w:t>
      </w:r>
      <w:r w:rsidRPr="00106EC7">
        <w:rPr>
          <w:rFonts w:ascii="Tahoma" w:eastAsia="Times New Roman" w:hAnsi="Tahoma" w:cs="Tahoma"/>
          <w:color w:val="000000"/>
          <w:szCs w:val="20"/>
        </w:rPr>
        <w:t xml:space="preserve"> </w:t>
      </w:r>
      <w:r w:rsidRPr="00106EC7">
        <w:rPr>
          <w:rFonts w:ascii="Tahoma" w:eastAsia="Times New Roman" w:hAnsi="Tahoma" w:cs="Tahoma"/>
          <w:color w:val="000000"/>
          <w:sz w:val="20"/>
          <w:szCs w:val="20"/>
        </w:rPr>
        <w:t xml:space="preserve">giorni successivi alla dichiarazione di </w:t>
      </w:r>
      <w:r w:rsidR="00106EC7" w:rsidRPr="00106EC7">
        <w:rPr>
          <w:rFonts w:ascii="Tahoma" w:eastAsia="Times New Roman" w:hAnsi="Tahoma" w:cs="Tahoma"/>
          <w:color w:val="000000"/>
          <w:sz w:val="20"/>
          <w:szCs w:val="20"/>
        </w:rPr>
        <w:t>aggiudicazione</w:t>
      </w:r>
      <w:r w:rsidRPr="00106EC7">
        <w:rPr>
          <w:rFonts w:ascii="Tahoma" w:eastAsia="Times New Roman" w:hAnsi="Tahoma" w:cs="Tahoma"/>
          <w:color w:val="000000"/>
          <w:sz w:val="20"/>
          <w:szCs w:val="20"/>
        </w:rPr>
        <w:t xml:space="preserve">, ai sensi dell’art. </w:t>
      </w:r>
      <w:r w:rsidR="00106EC7" w:rsidRPr="00106EC7">
        <w:rPr>
          <w:rFonts w:ascii="Tahoma" w:eastAsia="Times New Roman" w:hAnsi="Tahoma" w:cs="Tahoma"/>
          <w:color w:val="000000"/>
          <w:sz w:val="20"/>
          <w:szCs w:val="20"/>
        </w:rPr>
        <w:t>55</w:t>
      </w:r>
      <w:r w:rsidRPr="00106EC7">
        <w:rPr>
          <w:rFonts w:ascii="Tahoma" w:eastAsia="Times New Roman" w:hAnsi="Tahoma" w:cs="Tahoma"/>
          <w:color w:val="000000"/>
          <w:sz w:val="20"/>
          <w:szCs w:val="20"/>
        </w:rPr>
        <w:t xml:space="preserve">, comma </w:t>
      </w:r>
      <w:r w:rsidR="00106EC7" w:rsidRPr="00106EC7">
        <w:rPr>
          <w:rFonts w:ascii="Tahoma" w:eastAsia="Times New Roman" w:hAnsi="Tahoma" w:cs="Tahoma"/>
          <w:color w:val="000000"/>
          <w:sz w:val="20"/>
          <w:szCs w:val="20"/>
        </w:rPr>
        <w:t>1</w:t>
      </w:r>
      <w:r w:rsidRPr="00106EC7">
        <w:rPr>
          <w:rFonts w:ascii="Tahoma" w:eastAsia="Times New Roman" w:hAnsi="Tahoma" w:cs="Tahoma"/>
          <w:color w:val="000000"/>
          <w:sz w:val="20"/>
          <w:szCs w:val="20"/>
        </w:rPr>
        <w:t>, del Codice dei contratti pubblici;</w:t>
      </w:r>
    </w:p>
    <w:p w14:paraId="20B87A2F" w14:textId="77777777" w:rsidR="00552F18" w:rsidRPr="0088185E" w:rsidRDefault="00552F18" w:rsidP="0049386A">
      <w:pPr>
        <w:pStyle w:val="Paragrafoelenco"/>
        <w:numPr>
          <w:ilvl w:val="0"/>
          <w:numId w:val="2"/>
        </w:numPr>
        <w:spacing w:before="118" w:after="120" w:line="240" w:lineRule="auto"/>
        <w:ind w:left="357" w:hanging="357"/>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30EAE616" w14:textId="77777777" w:rsidR="00824392" w:rsidRDefault="00552F18" w:rsidP="00824392">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67EA5171" w14:textId="77777777" w:rsidR="00C32A4E" w:rsidRDefault="00C32A4E" w:rsidP="00C32A4E">
      <w:pPr>
        <w:suppressAutoHyphens/>
        <w:spacing w:after="0" w:line="240" w:lineRule="auto"/>
        <w:ind w:left="357"/>
        <w:contextualSpacing/>
        <w:jc w:val="both"/>
        <w:rPr>
          <w:rFonts w:ascii="Tahoma" w:eastAsia="Times New Roman" w:hAnsi="Tahoma" w:cs="Tahoma"/>
          <w:color w:val="000000"/>
          <w:sz w:val="20"/>
          <w:szCs w:val="20"/>
          <w:lang w:eastAsia="ar-SA"/>
        </w:rPr>
      </w:pPr>
    </w:p>
    <w:p w14:paraId="23433DD6" w14:textId="41AC1952" w:rsidR="00C32A4E" w:rsidRDefault="00C32A4E" w:rsidP="00C32A4E">
      <w:pPr>
        <w:numPr>
          <w:ilvl w:val="0"/>
          <w:numId w:val="2"/>
        </w:numPr>
        <w:suppressAutoHyphens/>
        <w:spacing w:after="0" w:line="240" w:lineRule="auto"/>
        <w:ind w:left="357"/>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essere in regola</w:t>
      </w:r>
      <w:r>
        <w:rPr>
          <w:rFonts w:ascii="Tahoma" w:eastAsia="Times New Roman" w:hAnsi="Tahoma" w:cs="Tahoma"/>
          <w:color w:val="000000"/>
          <w:sz w:val="20"/>
          <w:szCs w:val="20"/>
          <w:lang w:eastAsia="ar-SA"/>
        </w:rPr>
        <w:t xml:space="preserve"> con le norme che disciplinano il diritto al lavoro dei disabili di cui alla legge 12 marzo 1999, n. 68 (Articolo </w:t>
      </w:r>
      <w:r w:rsidR="007F07BF">
        <w:rPr>
          <w:rFonts w:ascii="Tahoma" w:eastAsia="Times New Roman" w:hAnsi="Tahoma" w:cs="Tahoma"/>
          <w:color w:val="000000"/>
          <w:sz w:val="20"/>
          <w:szCs w:val="20"/>
          <w:lang w:eastAsia="ar-SA"/>
        </w:rPr>
        <w:t>94</w:t>
      </w:r>
      <w:r>
        <w:rPr>
          <w:rFonts w:ascii="Tahoma" w:eastAsia="Times New Roman" w:hAnsi="Tahoma" w:cs="Tahoma"/>
          <w:color w:val="000000"/>
          <w:sz w:val="20"/>
          <w:szCs w:val="20"/>
          <w:lang w:eastAsia="ar-SA"/>
        </w:rPr>
        <w:t xml:space="preserve">, comma 5, lettera </w:t>
      </w:r>
      <w:r w:rsidR="007F07BF">
        <w:rPr>
          <w:rFonts w:ascii="Tahoma" w:eastAsia="Times New Roman" w:hAnsi="Tahoma" w:cs="Tahoma"/>
          <w:color w:val="000000"/>
          <w:sz w:val="20"/>
          <w:szCs w:val="20"/>
          <w:lang w:eastAsia="ar-SA"/>
        </w:rPr>
        <w:t>b</w:t>
      </w:r>
      <w:r>
        <w:rPr>
          <w:rFonts w:ascii="Tahoma" w:eastAsia="Times New Roman" w:hAnsi="Tahoma" w:cs="Tahoma"/>
          <w:color w:val="000000"/>
          <w:sz w:val="20"/>
          <w:szCs w:val="20"/>
          <w:lang w:eastAsia="ar-SA"/>
        </w:rPr>
        <w:t>)</w:t>
      </w:r>
    </w:p>
    <w:p w14:paraId="65A7EFCA" w14:textId="77777777" w:rsidR="00C32A4E" w:rsidRDefault="00C32A4E" w:rsidP="00C32A4E">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4562BE40" w14:textId="17C91F96" w:rsidR="00C32A4E" w:rsidRPr="00C32A4E" w:rsidRDefault="00C32A4E" w:rsidP="00C32A4E">
      <w:pPr>
        <w:numPr>
          <w:ilvl w:val="0"/>
          <w:numId w:val="2"/>
        </w:numPr>
        <w:suppressAutoHyphens/>
        <w:spacing w:before="180" w:after="18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non essere tenuto</w:t>
      </w:r>
      <w:r>
        <w:rPr>
          <w:rFonts w:ascii="Tahoma" w:eastAsia="Times New Roman" w:hAnsi="Tahoma" w:cs="Tahoma"/>
          <w:color w:val="000000"/>
          <w:sz w:val="20"/>
          <w:szCs w:val="20"/>
          <w:lang w:eastAsia="ar-SA"/>
        </w:rPr>
        <w:t xml:space="preserve"> alle norme che disciplinano il diritto al lavoro dei disabili di cui alla legge 12 marzo 1999, n. 68 perché_____________________________________________________________________;</w:t>
      </w:r>
    </w:p>
    <w:p w14:paraId="78198AE0" w14:textId="444F491E" w:rsidR="00552F18" w:rsidRPr="0049386A" w:rsidRDefault="00552F18" w:rsidP="0049386A">
      <w:pPr>
        <w:pStyle w:val="Paragrafoelenco"/>
        <w:numPr>
          <w:ilvl w:val="0"/>
          <w:numId w:val="2"/>
        </w:numPr>
        <w:spacing w:after="120" w:line="240" w:lineRule="auto"/>
        <w:ind w:left="357" w:hanging="357"/>
        <w:contextualSpacing w:val="0"/>
        <w:jc w:val="both"/>
        <w:rPr>
          <w:rFonts w:ascii="Tahoma" w:eastAsia="Times New Roman" w:hAnsi="Tahoma" w:cs="Tahoma"/>
          <w:color w:val="000000"/>
          <w:sz w:val="20"/>
          <w:szCs w:val="20"/>
          <w:lang w:eastAsia="ar-SA" w:bidi="it-IT"/>
        </w:rPr>
      </w:pPr>
      <w:r w:rsidRPr="0049386A">
        <w:rPr>
          <w:rFonts w:ascii="Tahoma" w:eastAsia="Times New Roman" w:hAnsi="Tahoma" w:cs="Tahoma"/>
          <w:color w:val="000000"/>
          <w:sz w:val="20"/>
          <w:szCs w:val="20"/>
          <w:lang w:eastAsia="ar-SA" w:bidi="it-IT"/>
        </w:rPr>
        <w:t xml:space="preserve">di essere edotto degli obblighi derivanti </w:t>
      </w:r>
      <w:r w:rsidR="0049386A" w:rsidRPr="0049386A">
        <w:rPr>
          <w:rFonts w:ascii="Tahoma" w:eastAsia="Times New Roman" w:hAnsi="Tahoma" w:cs="Tahoma"/>
          <w:color w:val="000000"/>
          <w:sz w:val="20"/>
          <w:szCs w:val="20"/>
          <w:lang w:eastAsia="ar-SA" w:bidi="it-IT"/>
        </w:rPr>
        <w:t>d</w:t>
      </w:r>
      <w:r w:rsidR="0049386A">
        <w:rPr>
          <w:rFonts w:ascii="Tahoma" w:eastAsia="Times New Roman" w:hAnsi="Tahoma" w:cs="Tahoma"/>
          <w:color w:val="000000"/>
          <w:sz w:val="20"/>
          <w:szCs w:val="20"/>
          <w:lang w:eastAsia="ar-SA" w:bidi="it-IT"/>
        </w:rPr>
        <w:t>a</w:t>
      </w:r>
      <w:r w:rsidR="0049386A" w:rsidRPr="0049386A">
        <w:rPr>
          <w:rFonts w:ascii="Tahoma" w:eastAsia="Times New Roman" w:hAnsi="Tahoma" w:cs="Tahoma"/>
          <w:color w:val="000000"/>
          <w:sz w:val="20"/>
          <w:szCs w:val="20"/>
          <w:lang w:eastAsia="ar-SA" w:bidi="it-IT"/>
        </w:rPr>
        <w:t xml:space="preserve">l </w:t>
      </w:r>
      <w:r w:rsidR="0049386A">
        <w:rPr>
          <w:rFonts w:ascii="Tahoma" w:eastAsia="Times New Roman" w:hAnsi="Tahoma" w:cs="Tahoma"/>
          <w:color w:val="000000"/>
          <w:sz w:val="20"/>
          <w:szCs w:val="20"/>
          <w:lang w:eastAsia="ar-SA" w:bidi="it-IT"/>
        </w:rPr>
        <w:t xml:space="preserve">Codice di Comportamento del </w:t>
      </w:r>
      <w:r w:rsidR="0049386A" w:rsidRPr="0049386A">
        <w:rPr>
          <w:rFonts w:ascii="Tahoma" w:eastAsia="Times New Roman" w:hAnsi="Tahoma" w:cs="Tahoma"/>
          <w:color w:val="000000"/>
          <w:sz w:val="20"/>
          <w:szCs w:val="20"/>
          <w:lang w:eastAsia="ar-SA" w:bidi="it-IT"/>
        </w:rPr>
        <w:t xml:space="preserve">Comune di </w:t>
      </w:r>
      <w:r w:rsidR="001A4C03">
        <w:rPr>
          <w:rFonts w:ascii="Tahoma" w:eastAsia="Times New Roman" w:hAnsi="Tahoma" w:cs="Tahoma"/>
          <w:color w:val="000000"/>
          <w:sz w:val="20"/>
          <w:szCs w:val="20"/>
          <w:lang w:eastAsia="ar-SA" w:bidi="it-IT"/>
        </w:rPr>
        <w:t>Fiorenzuola d’Arda</w:t>
      </w:r>
      <w:r w:rsidR="0049386A" w:rsidRPr="0049386A">
        <w:rPr>
          <w:rFonts w:ascii="Tahoma" w:eastAsia="Times New Roman" w:hAnsi="Tahoma" w:cs="Tahoma"/>
          <w:color w:val="000000"/>
          <w:sz w:val="20"/>
          <w:szCs w:val="20"/>
          <w:lang w:eastAsia="ar-SA" w:bidi="it-IT"/>
        </w:rPr>
        <w:t xml:space="preserve">, approvato con delibera della Giunta del Comune di </w:t>
      </w:r>
      <w:r w:rsidR="001A4C03">
        <w:rPr>
          <w:rFonts w:ascii="Tahoma" w:eastAsia="Times New Roman" w:hAnsi="Tahoma" w:cs="Tahoma"/>
          <w:color w:val="000000"/>
          <w:sz w:val="20"/>
          <w:szCs w:val="20"/>
          <w:lang w:eastAsia="ar-SA" w:bidi="it-IT"/>
        </w:rPr>
        <w:t>Fiorenzuola d’Arda</w:t>
      </w:r>
      <w:r w:rsidR="0049386A" w:rsidRPr="0049386A">
        <w:rPr>
          <w:rFonts w:ascii="Tahoma" w:eastAsia="Times New Roman" w:hAnsi="Tahoma" w:cs="Tahoma"/>
          <w:color w:val="000000"/>
          <w:sz w:val="20"/>
          <w:szCs w:val="20"/>
          <w:lang w:eastAsia="ar-SA" w:bidi="it-IT"/>
        </w:rPr>
        <w:t xml:space="preserve"> n. </w:t>
      </w:r>
      <w:r w:rsidR="001A4C03">
        <w:rPr>
          <w:rFonts w:ascii="Tahoma" w:eastAsia="Times New Roman" w:hAnsi="Tahoma" w:cs="Tahoma"/>
          <w:color w:val="000000"/>
          <w:sz w:val="20"/>
          <w:szCs w:val="20"/>
          <w:lang w:eastAsia="ar-SA" w:bidi="it-IT"/>
        </w:rPr>
        <w:t>9</w:t>
      </w:r>
      <w:r w:rsidR="0049386A" w:rsidRPr="0049386A">
        <w:rPr>
          <w:rFonts w:ascii="Tahoma" w:eastAsia="Times New Roman" w:hAnsi="Tahoma" w:cs="Tahoma"/>
          <w:color w:val="000000"/>
          <w:sz w:val="20"/>
          <w:szCs w:val="20"/>
          <w:lang w:eastAsia="ar-SA" w:bidi="it-IT"/>
        </w:rPr>
        <w:t xml:space="preserve"> del </w:t>
      </w:r>
      <w:r w:rsidR="001A4C03">
        <w:rPr>
          <w:rFonts w:ascii="Tahoma" w:eastAsia="Times New Roman" w:hAnsi="Tahoma" w:cs="Tahoma"/>
          <w:color w:val="000000"/>
          <w:sz w:val="20"/>
          <w:szCs w:val="20"/>
          <w:lang w:eastAsia="ar-SA" w:bidi="it-IT"/>
        </w:rPr>
        <w:t>30/01/2014</w:t>
      </w:r>
      <w:r w:rsidR="0049386A">
        <w:rPr>
          <w:rFonts w:ascii="Tahoma" w:eastAsia="Times New Roman" w:hAnsi="Tahoma" w:cs="Tahoma"/>
          <w:color w:val="000000"/>
          <w:sz w:val="20"/>
          <w:szCs w:val="20"/>
          <w:lang w:eastAsia="ar-SA" w:bidi="it-IT"/>
        </w:rPr>
        <w:t xml:space="preserve"> </w:t>
      </w:r>
      <w:r w:rsidR="001B5585" w:rsidRPr="0049386A">
        <w:rPr>
          <w:rFonts w:ascii="Tahoma" w:eastAsia="Times New Roman" w:hAnsi="Tahoma" w:cs="Tahoma"/>
          <w:color w:val="000000"/>
          <w:sz w:val="20"/>
          <w:szCs w:val="20"/>
          <w:lang w:eastAsia="ar-SA" w:bidi="it-IT"/>
        </w:rPr>
        <w:t xml:space="preserve">e di impegnarsi, in caso di aggiudicazione, a osservare e far osservare ai propri dipendenti e collaboratori il suddetto codice, </w:t>
      </w:r>
      <w:r w:rsidR="001B5585" w:rsidRPr="00E259D5">
        <w:rPr>
          <w:rFonts w:ascii="Tahoma" w:eastAsia="Times New Roman" w:hAnsi="Tahoma" w:cs="Tahoma"/>
          <w:color w:val="000000"/>
          <w:sz w:val="20"/>
          <w:szCs w:val="20"/>
          <w:u w:val="single"/>
          <w:lang w:eastAsia="ar-SA" w:bidi="it-IT"/>
        </w:rPr>
        <w:t>pena la risoluzione del contratto</w:t>
      </w:r>
      <w:r w:rsidR="00380BB5">
        <w:rPr>
          <w:rFonts w:ascii="Tahoma" w:eastAsia="Times New Roman" w:hAnsi="Tahoma" w:cs="Tahoma"/>
          <w:color w:val="000000"/>
          <w:sz w:val="20"/>
          <w:szCs w:val="20"/>
          <w:lang w:eastAsia="ar-SA" w:bidi="it-IT"/>
        </w:rPr>
        <w:t xml:space="preserve"> rinvenibile al link </w:t>
      </w:r>
      <w:hyperlink r:id="rId8" w:history="1">
        <w:r w:rsidR="00380BB5" w:rsidRPr="003F2AF4">
          <w:rPr>
            <w:rStyle w:val="Collegamentoipertestuale"/>
            <w:rFonts w:ascii="Tahoma" w:eastAsia="Times New Roman" w:hAnsi="Tahoma" w:cs="Tahoma"/>
            <w:sz w:val="20"/>
            <w:szCs w:val="20"/>
            <w:lang w:eastAsia="ar-SA" w:bidi="it-IT"/>
          </w:rPr>
          <w:t>http://fiorenzuola.e-pal.it/L190/sezione/show/296655?search=&amp;idSezione=296648&amp;activePage=&amp;sort=&amp;</w:t>
        </w:r>
      </w:hyperlink>
      <w:r w:rsidR="00380BB5">
        <w:rPr>
          <w:rFonts w:ascii="Tahoma" w:eastAsia="Times New Roman" w:hAnsi="Tahoma" w:cs="Tahoma"/>
          <w:color w:val="000000"/>
          <w:sz w:val="20"/>
          <w:szCs w:val="20"/>
          <w:lang w:eastAsia="ar-SA" w:bidi="it-IT"/>
        </w:rPr>
        <w:t xml:space="preserve"> </w:t>
      </w:r>
      <w:r w:rsidR="001B5585" w:rsidRPr="0049386A">
        <w:rPr>
          <w:rFonts w:ascii="Tahoma" w:eastAsia="Times New Roman" w:hAnsi="Tahoma" w:cs="Tahoma"/>
          <w:color w:val="000000"/>
          <w:sz w:val="20"/>
          <w:szCs w:val="20"/>
          <w:lang w:eastAsia="ar-SA" w:bidi="it-IT"/>
        </w:rPr>
        <w:t>;</w:t>
      </w:r>
    </w:p>
    <w:p w14:paraId="19CE8FE0" w14:textId="77777777" w:rsidR="00070189" w:rsidRPr="00070189" w:rsidRDefault="00552F18"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w:t>
      </w:r>
      <w:r w:rsidR="00070189">
        <w:rPr>
          <w:rFonts w:ascii="Tahoma" w:eastAsia="Times New Roman" w:hAnsi="Tahoma" w:cs="Tahoma"/>
          <w:color w:val="000000"/>
          <w:sz w:val="20"/>
          <w:szCs w:val="20"/>
          <w:lang w:eastAsia="ar-SA"/>
        </w:rPr>
        <w:t>;</w:t>
      </w:r>
    </w:p>
    <w:p w14:paraId="12725ACE" w14:textId="4812595E" w:rsidR="00070189" w:rsidRPr="00070189" w:rsidRDefault="00552F18" w:rsidP="00070189">
      <w:pPr>
        <w:pStyle w:val="Paragrafoelenco"/>
        <w:spacing w:after="120" w:line="240" w:lineRule="auto"/>
        <w:ind w:left="357"/>
        <w:contextualSpacing w:val="0"/>
        <w:jc w:val="center"/>
        <w:rPr>
          <w:rFonts w:ascii="Tahoma" w:eastAsia="Times New Roman" w:hAnsi="Tahoma" w:cs="Tahoma"/>
          <w:b/>
          <w:i/>
          <w:color w:val="000000"/>
          <w:sz w:val="20"/>
          <w:szCs w:val="20"/>
          <w:u w:val="single"/>
          <w:lang w:eastAsia="ar-SA"/>
        </w:rPr>
      </w:pPr>
      <w:r w:rsidRPr="00070189">
        <w:rPr>
          <w:rFonts w:ascii="Tahoma" w:eastAsia="Times New Roman" w:hAnsi="Tahoma" w:cs="Tahoma"/>
          <w:i/>
          <w:color w:val="000000"/>
          <w:sz w:val="20"/>
          <w:szCs w:val="20"/>
          <w:u w:val="single"/>
          <w:lang w:eastAsia="ar-SA"/>
        </w:rPr>
        <w:t>oppure, in alternativa</w:t>
      </w:r>
      <w:r w:rsidR="00070189" w:rsidRPr="00070189">
        <w:rPr>
          <w:rFonts w:ascii="Tahoma" w:eastAsia="Times New Roman" w:hAnsi="Tahoma" w:cs="Tahoma"/>
          <w:i/>
          <w:color w:val="000000"/>
          <w:sz w:val="20"/>
          <w:szCs w:val="20"/>
          <w:u w:val="single"/>
          <w:lang w:eastAsia="ar-SA"/>
        </w:rPr>
        <w:t>:</w:t>
      </w:r>
    </w:p>
    <w:p w14:paraId="06F1AB1D" w14:textId="237B3D79" w:rsidR="00552F18" w:rsidRPr="001A4C03" w:rsidRDefault="00070189" w:rsidP="00FC6EA3">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sidRPr="00070189">
        <w:rPr>
          <w:rFonts w:ascii="Tahoma" w:eastAsia="Times New Roman" w:hAnsi="Tahoma" w:cs="Tahoma"/>
          <w:color w:val="000000"/>
          <w:sz w:val="20"/>
          <w:szCs w:val="20"/>
          <w:lang w:eastAsia="ar-SA"/>
        </w:rPr>
        <w:t>di</w:t>
      </w:r>
      <w:r w:rsidR="00552F18" w:rsidRPr="00070189">
        <w:rPr>
          <w:rFonts w:ascii="Tahoma" w:eastAsia="Times New Roman" w:hAnsi="Tahoma" w:cs="Tahoma"/>
          <w:color w:val="000000"/>
          <w:sz w:val="20"/>
          <w:szCs w:val="20"/>
          <w:lang w:eastAsia="ar-SA"/>
        </w:rPr>
        <w:t xml:space="preserve"> aver presentato domanda di iscrizione </w:t>
      </w:r>
      <w:r w:rsidRPr="00070189">
        <w:rPr>
          <w:rFonts w:ascii="Tahoma" w:eastAsia="Times New Roman" w:hAnsi="Tahoma" w:cs="Tahoma"/>
          <w:color w:val="000000"/>
          <w:sz w:val="20"/>
          <w:szCs w:val="20"/>
          <w:lang w:eastAsia="ar-SA"/>
        </w:rPr>
        <w:t xml:space="preserve">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 </w:t>
      </w:r>
      <w:r>
        <w:rPr>
          <w:rFonts w:ascii="Tahoma" w:eastAsia="Times New Roman" w:hAnsi="Tahoma" w:cs="Tahoma"/>
          <w:color w:val="000000"/>
          <w:sz w:val="20"/>
          <w:szCs w:val="20"/>
          <w:lang w:eastAsia="ar-SA"/>
        </w:rPr>
        <w:t>in</w:t>
      </w:r>
      <w:r w:rsidR="00552F18" w:rsidRPr="00070189">
        <w:rPr>
          <w:rFonts w:ascii="Tahoma" w:eastAsia="Times New Roman" w:hAnsi="Tahoma" w:cs="Tahoma"/>
          <w:color w:val="000000"/>
          <w:sz w:val="20"/>
          <w:szCs w:val="20"/>
          <w:lang w:eastAsia="ar-SA"/>
        </w:rPr>
        <w:t xml:space="preserve"> data </w:t>
      </w:r>
      <w:r>
        <w:rPr>
          <w:rFonts w:ascii="Tahoma" w:eastAsia="Times New Roman" w:hAnsi="Tahoma" w:cs="Tahoma"/>
          <w:color w:val="000000"/>
          <w:sz w:val="20"/>
          <w:szCs w:val="20"/>
          <w:lang w:eastAsia="ar-SA"/>
        </w:rPr>
        <w:t xml:space="preserve">___________________ </w:t>
      </w:r>
      <w:r w:rsidR="00552F18" w:rsidRPr="00070189">
        <w:rPr>
          <w:rFonts w:ascii="Tahoma" w:eastAsia="Times New Roman" w:hAnsi="Tahoma" w:cs="Tahoma"/>
          <w:color w:val="000000"/>
          <w:sz w:val="20"/>
          <w:szCs w:val="20"/>
          <w:lang w:eastAsia="ar-SA"/>
        </w:rPr>
        <w:t>(ai sensi del comma 52 dell’art. 1 della Legge 190/2012 e della Circolare Ministero dell’Interno prot. 25954 del 23/03/2016 e DPCM 18/04/2013, come aggiornato dal DPCM 24/11/2016)</w:t>
      </w:r>
      <w:r w:rsidR="00392D4B">
        <w:rPr>
          <w:rFonts w:ascii="Tahoma" w:eastAsia="Times New Roman" w:hAnsi="Tahoma" w:cs="Tahoma"/>
          <w:color w:val="000000"/>
          <w:sz w:val="20"/>
          <w:szCs w:val="20"/>
          <w:lang w:eastAsia="ar-SA"/>
        </w:rPr>
        <w:t>;</w:t>
      </w:r>
    </w:p>
    <w:p w14:paraId="11B00629" w14:textId="77777777" w:rsidR="001A4C03" w:rsidRPr="00D67805" w:rsidRDefault="001A4C03" w:rsidP="001A4C03">
      <w:pPr>
        <w:pStyle w:val="Paragrafoelenco"/>
        <w:spacing w:after="120" w:line="240" w:lineRule="auto"/>
        <w:ind w:left="357"/>
        <w:contextualSpacing w:val="0"/>
        <w:jc w:val="center"/>
        <w:rPr>
          <w:rFonts w:ascii="Tahoma" w:eastAsia="Times New Roman" w:hAnsi="Tahoma" w:cs="Tahoma"/>
          <w:b/>
          <w:i/>
          <w:color w:val="000000"/>
          <w:sz w:val="20"/>
          <w:szCs w:val="20"/>
          <w:u w:val="single"/>
          <w:lang w:eastAsia="ar-SA"/>
        </w:rPr>
      </w:pPr>
      <w:r w:rsidRPr="00D67805">
        <w:rPr>
          <w:rFonts w:ascii="Tahoma" w:eastAsia="Times New Roman" w:hAnsi="Tahoma" w:cs="Tahoma"/>
          <w:i/>
          <w:color w:val="000000"/>
          <w:sz w:val="20"/>
          <w:szCs w:val="20"/>
          <w:u w:val="single"/>
          <w:lang w:eastAsia="ar-SA"/>
        </w:rPr>
        <w:t>oppure, in alternativa:</w:t>
      </w:r>
    </w:p>
    <w:p w14:paraId="21722356" w14:textId="73F998C4" w:rsidR="001A4C03" w:rsidRDefault="001A4C03" w:rsidP="001A4C03">
      <w:pPr>
        <w:pStyle w:val="Paragrafoelenco"/>
        <w:numPr>
          <w:ilvl w:val="0"/>
          <w:numId w:val="2"/>
        </w:numPr>
        <w:spacing w:after="120" w:line="240" w:lineRule="auto"/>
        <w:ind w:left="357" w:hanging="357"/>
        <w:contextualSpacing w:val="0"/>
        <w:jc w:val="both"/>
        <w:rPr>
          <w:rFonts w:ascii="Tahoma" w:eastAsia="Times New Roman" w:hAnsi="Tahoma" w:cs="Tahoma"/>
          <w:bCs/>
          <w:color w:val="000000"/>
          <w:sz w:val="20"/>
          <w:szCs w:val="20"/>
          <w:lang w:eastAsia="ar-SA"/>
        </w:rPr>
      </w:pPr>
      <w:r w:rsidRPr="00D67805">
        <w:rPr>
          <w:rFonts w:ascii="Tahoma" w:eastAsia="Times New Roman" w:hAnsi="Tahoma" w:cs="Tahoma"/>
          <w:bCs/>
          <w:color w:val="000000"/>
          <w:sz w:val="20"/>
          <w:szCs w:val="20"/>
          <w:lang w:eastAsia="ar-SA"/>
        </w:rPr>
        <w:lastRenderedPageBreak/>
        <w:t>di essere iscritto all' Anagrafe antimafia degli esecutori istituita dall'art. 30, comma 6 del D.L. n. 189 del 2016 convertito in Legge n.229 del 2016;</w:t>
      </w:r>
    </w:p>
    <w:p w14:paraId="63607615" w14:textId="51CAED11" w:rsidR="00DB0D49" w:rsidRPr="001A4C03" w:rsidRDefault="00DB0D49" w:rsidP="001A4C03">
      <w:pPr>
        <w:pStyle w:val="Paragrafoelenco"/>
        <w:numPr>
          <w:ilvl w:val="0"/>
          <w:numId w:val="2"/>
        </w:numPr>
        <w:spacing w:after="120" w:line="240" w:lineRule="auto"/>
        <w:ind w:left="357" w:hanging="357"/>
        <w:contextualSpacing w:val="0"/>
        <w:jc w:val="both"/>
        <w:rPr>
          <w:rFonts w:ascii="Tahoma" w:eastAsia="Times New Roman" w:hAnsi="Tahoma" w:cs="Tahoma"/>
          <w:bCs/>
          <w:color w:val="000000"/>
          <w:sz w:val="20"/>
          <w:szCs w:val="20"/>
          <w:lang w:eastAsia="ar-SA"/>
        </w:rPr>
      </w:pPr>
      <w:r w:rsidRPr="00DB0D49">
        <w:rPr>
          <w:rFonts w:ascii="Tahoma" w:eastAsia="Times New Roman" w:hAnsi="Tahoma" w:cs="Tahoma"/>
          <w:bCs/>
          <w:color w:val="000000"/>
          <w:sz w:val="20"/>
          <w:szCs w:val="20"/>
          <w:lang w:eastAsia="ar-SA"/>
        </w:rPr>
        <w:t>di accettare le clausole contenute</w:t>
      </w:r>
      <w:r>
        <w:rPr>
          <w:rFonts w:ascii="Tahoma" w:eastAsia="Times New Roman" w:hAnsi="Tahoma" w:cs="Tahoma"/>
          <w:bCs/>
          <w:color w:val="000000"/>
          <w:sz w:val="20"/>
          <w:szCs w:val="20"/>
          <w:lang w:eastAsia="ar-SA"/>
        </w:rPr>
        <w:t xml:space="preserve"> nel</w:t>
      </w:r>
      <w:r w:rsidRPr="00DB0D49">
        <w:rPr>
          <w:rFonts w:ascii="Tahoma" w:eastAsia="Times New Roman" w:hAnsi="Tahoma" w:cs="Tahoma"/>
          <w:bCs/>
          <w:color w:val="000000"/>
          <w:sz w:val="20"/>
          <w:szCs w:val="20"/>
          <w:lang w:eastAsia="ar-SA"/>
        </w:rPr>
        <w:t xml:space="preserve"> </w:t>
      </w:r>
      <w:r>
        <w:rPr>
          <w:rFonts w:ascii="Tahoma" w:eastAsia="Times New Roman" w:hAnsi="Tahoma" w:cs="Tahoma"/>
          <w:bCs/>
          <w:color w:val="000000"/>
          <w:sz w:val="20"/>
          <w:szCs w:val="20"/>
          <w:lang w:eastAsia="ar-SA"/>
        </w:rPr>
        <w:t>“</w:t>
      </w:r>
      <w:r w:rsidRPr="00DB0D49">
        <w:rPr>
          <w:rFonts w:ascii="Tahoma" w:eastAsia="Times New Roman" w:hAnsi="Tahoma" w:cs="Tahoma"/>
          <w:bCs/>
          <w:i/>
          <w:color w:val="000000"/>
          <w:sz w:val="20"/>
          <w:szCs w:val="20"/>
          <w:lang w:eastAsia="ar-SA" w:bidi="it-IT"/>
        </w:rPr>
        <w:t>Protocollo d'intesa per la prevenzione dei tentativi di infiltrazione della criminalità organizzata nel settore degli appalti e concessioni di lavori pubblici</w:t>
      </w:r>
      <w:r w:rsidRPr="00DB0D49">
        <w:rPr>
          <w:rFonts w:ascii="Tahoma" w:eastAsia="Times New Roman" w:hAnsi="Tahoma" w:cs="Tahoma"/>
          <w:bCs/>
          <w:color w:val="000000"/>
          <w:sz w:val="20"/>
          <w:szCs w:val="20"/>
          <w:lang w:eastAsia="ar-SA" w:bidi="it-IT"/>
        </w:rPr>
        <w:t>”, approvato con Delibera di Giunta Comunale n. 119 del 03/09/2020 e sottoscritto dal Comune di Fiorenzuola d’Arda e la Prefettura di Piacenza in data 07/09/2020</w:t>
      </w:r>
      <w:r w:rsidR="00CD4205">
        <w:rPr>
          <w:rFonts w:ascii="Tahoma" w:eastAsia="Times New Roman" w:hAnsi="Tahoma" w:cs="Tahoma"/>
          <w:bCs/>
          <w:color w:val="000000"/>
          <w:sz w:val="20"/>
          <w:szCs w:val="20"/>
          <w:lang w:eastAsia="ar-SA" w:bidi="it-IT"/>
        </w:rPr>
        <w:t xml:space="preserve"> e rinvenibile al link </w:t>
      </w:r>
      <w:hyperlink r:id="rId9" w:history="1">
        <w:r w:rsidR="00CD4205" w:rsidRPr="00D45C5F">
          <w:rPr>
            <w:rStyle w:val="Collegamentoipertestuale"/>
            <w:rFonts w:ascii="Tahoma" w:eastAsia="Times New Roman" w:hAnsi="Tahoma" w:cs="Tahoma"/>
            <w:bCs/>
            <w:sz w:val="20"/>
            <w:szCs w:val="20"/>
            <w:lang w:eastAsia="ar-SA" w:bidi="it-IT"/>
          </w:rPr>
          <w:t>https://www.prefettura.it/FILES/AllegatiPag/1207/FIORENZUOLA_D-ARDA.pdf</w:t>
        </w:r>
      </w:hyperlink>
      <w:r w:rsidR="00CD4205">
        <w:rPr>
          <w:rFonts w:ascii="Tahoma" w:eastAsia="Times New Roman" w:hAnsi="Tahoma" w:cs="Tahoma"/>
          <w:bCs/>
          <w:color w:val="000000"/>
          <w:sz w:val="20"/>
          <w:szCs w:val="20"/>
          <w:lang w:eastAsia="ar-SA" w:bidi="it-IT"/>
        </w:rPr>
        <w:t xml:space="preserve"> </w:t>
      </w:r>
      <w:r>
        <w:rPr>
          <w:rFonts w:ascii="Tahoma" w:eastAsia="Times New Roman" w:hAnsi="Tahoma" w:cs="Tahoma"/>
          <w:bCs/>
          <w:color w:val="000000"/>
          <w:sz w:val="20"/>
          <w:szCs w:val="20"/>
          <w:lang w:eastAsia="ar-SA" w:bidi="it-IT"/>
        </w:rPr>
        <w:t>;</w:t>
      </w:r>
    </w:p>
    <w:p w14:paraId="6D8BD22C" w14:textId="77777777" w:rsidR="00552F18" w:rsidRPr="00A643E7" w:rsidRDefault="00552F18" w:rsidP="008F2650">
      <w:pPr>
        <w:numPr>
          <w:ilvl w:val="0"/>
          <w:numId w:val="2"/>
        </w:numPr>
        <w:suppressAutoHyphens/>
        <w:spacing w:before="120" w:after="200" w:line="240" w:lineRule="auto"/>
        <w:ind w:left="357" w:hanging="357"/>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p w14:paraId="166A5D9A" w14:textId="77777777" w:rsidR="00F70D29" w:rsidRDefault="00F70D29"/>
    <w:sectPr w:rsidR="00F70D2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7880" w14:textId="77777777" w:rsidR="006E2F2D" w:rsidRDefault="006E2F2D" w:rsidP="00A07875">
      <w:pPr>
        <w:spacing w:after="0" w:line="240" w:lineRule="auto"/>
      </w:pPr>
      <w:r>
        <w:separator/>
      </w:r>
    </w:p>
  </w:endnote>
  <w:endnote w:type="continuationSeparator" w:id="0">
    <w:p w14:paraId="2F4AC973" w14:textId="77777777" w:rsidR="006E2F2D" w:rsidRDefault="006E2F2D" w:rsidP="00A0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5704" w14:textId="77777777" w:rsidR="001A4C03" w:rsidRDefault="001A4C03">
    <w:pPr>
      <w:pStyle w:val="Pidipagina"/>
      <w:jc w:val="right"/>
    </w:pPr>
    <w:r>
      <w:rPr>
        <w:color w:val="4472C4" w:themeColor="accent1"/>
        <w:sz w:val="20"/>
        <w:szCs w:val="20"/>
      </w:rPr>
      <w:t xml:space="preserve">pag.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3EB80D33" w14:textId="73F028E2" w:rsidR="00A07875" w:rsidRDefault="00A078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BFF7" w14:textId="77777777" w:rsidR="006E2F2D" w:rsidRDefault="006E2F2D" w:rsidP="00A07875">
      <w:pPr>
        <w:spacing w:after="0" w:line="240" w:lineRule="auto"/>
      </w:pPr>
      <w:r>
        <w:separator/>
      </w:r>
    </w:p>
  </w:footnote>
  <w:footnote w:type="continuationSeparator" w:id="0">
    <w:p w14:paraId="44F63F54" w14:textId="77777777" w:rsidR="006E2F2D" w:rsidRDefault="006E2F2D" w:rsidP="00A07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000000D"/>
    <w:multiLevelType w:val="multilevel"/>
    <w:tmpl w:val="0000000D"/>
    <w:name w:val="WW8Num13"/>
    <w:lvl w:ilvl="0">
      <w:numFmt w:val="bullet"/>
      <w:lvlText w:val=""/>
      <w:lvlJc w:val="left"/>
      <w:pPr>
        <w:tabs>
          <w:tab w:val="num" w:pos="0"/>
        </w:tabs>
        <w:ind w:left="742" w:hanging="360"/>
      </w:pPr>
      <w:rPr>
        <w:rFonts w:ascii="Symbol" w:hAnsi="Symbol" w:cs="Times New Roman" w:hint="default"/>
        <w:b/>
        <w:spacing w:val="-1"/>
        <w:w w:val="99"/>
        <w:sz w:val="20"/>
        <w:lang w:val="it-IT" w:eastAsia="it-IT" w:bidi="it-IT"/>
      </w:rPr>
    </w:lvl>
    <w:lvl w:ilvl="1">
      <w:start w:val="1"/>
      <w:numFmt w:val="decimal"/>
      <w:lvlText w:val="%2."/>
      <w:lvlJc w:val="left"/>
      <w:pPr>
        <w:tabs>
          <w:tab w:val="num" w:pos="0"/>
        </w:tabs>
        <w:ind w:left="600" w:hanging="332"/>
      </w:pPr>
      <w:rPr>
        <w:rFonts w:ascii="Symbol" w:eastAsia="Symbol" w:hAnsi="Symbol" w:cs="Symbol" w:hint="default"/>
        <w:w w:val="99"/>
        <w:sz w:val="20"/>
        <w:szCs w:val="20"/>
        <w:lang w:val="it-IT" w:eastAsia="it-IT" w:bidi="it-IT"/>
      </w:rPr>
    </w:lvl>
    <w:lvl w:ilvl="2">
      <w:start w:val="1"/>
      <w:numFmt w:val="decimal"/>
      <w:lvlText w:val="%3."/>
      <w:lvlJc w:val="left"/>
      <w:pPr>
        <w:tabs>
          <w:tab w:val="num" w:pos="0"/>
        </w:tabs>
        <w:ind w:left="960" w:hanging="360"/>
      </w:pPr>
      <w:rPr>
        <w:lang w:val="it-IT" w:eastAsia="it-IT" w:bidi="it-IT"/>
      </w:rPr>
    </w:lvl>
    <w:lvl w:ilvl="3">
      <w:numFmt w:val="bullet"/>
      <w:lvlText w:val="•"/>
      <w:lvlJc w:val="left"/>
      <w:pPr>
        <w:tabs>
          <w:tab w:val="num" w:pos="0"/>
        </w:tabs>
        <w:ind w:left="2129" w:hanging="360"/>
      </w:pPr>
      <w:rPr>
        <w:rFonts w:ascii="Times New Roman" w:hAnsi="Times New Roman" w:cs="Times New Roman" w:hint="default"/>
        <w:lang w:val="it-IT" w:eastAsia="it-IT" w:bidi="it-IT"/>
      </w:rPr>
    </w:lvl>
    <w:lvl w:ilvl="4">
      <w:numFmt w:val="bullet"/>
      <w:lvlText w:val="•"/>
      <w:lvlJc w:val="left"/>
      <w:pPr>
        <w:tabs>
          <w:tab w:val="num" w:pos="0"/>
        </w:tabs>
        <w:ind w:left="3299" w:hanging="360"/>
      </w:pPr>
      <w:rPr>
        <w:rFonts w:ascii="Times New Roman" w:hAnsi="Times New Roman" w:cs="Times New Roman" w:hint="default"/>
        <w:lang w:val="it-IT" w:eastAsia="it-IT" w:bidi="it-IT"/>
      </w:rPr>
    </w:lvl>
    <w:lvl w:ilvl="5">
      <w:numFmt w:val="bullet"/>
      <w:lvlText w:val="•"/>
      <w:lvlJc w:val="left"/>
      <w:pPr>
        <w:tabs>
          <w:tab w:val="num" w:pos="0"/>
        </w:tabs>
        <w:ind w:left="4469" w:hanging="360"/>
      </w:pPr>
      <w:rPr>
        <w:rFonts w:ascii="Times New Roman" w:hAnsi="Times New Roman" w:cs="Times New Roman" w:hint="default"/>
        <w:lang w:val="it-IT" w:eastAsia="it-IT" w:bidi="it-IT"/>
      </w:rPr>
    </w:lvl>
    <w:lvl w:ilvl="6">
      <w:numFmt w:val="bullet"/>
      <w:lvlText w:val="•"/>
      <w:lvlJc w:val="left"/>
      <w:pPr>
        <w:tabs>
          <w:tab w:val="num" w:pos="0"/>
        </w:tabs>
        <w:ind w:left="5639" w:hanging="360"/>
      </w:pPr>
      <w:rPr>
        <w:rFonts w:ascii="Times New Roman" w:hAnsi="Times New Roman" w:cs="Times New Roman" w:hint="default"/>
        <w:lang w:val="it-IT" w:eastAsia="it-IT" w:bidi="it-IT"/>
      </w:rPr>
    </w:lvl>
    <w:lvl w:ilvl="7">
      <w:numFmt w:val="bullet"/>
      <w:lvlText w:val="•"/>
      <w:lvlJc w:val="left"/>
      <w:pPr>
        <w:tabs>
          <w:tab w:val="num" w:pos="0"/>
        </w:tabs>
        <w:ind w:left="6809" w:hanging="360"/>
      </w:pPr>
      <w:rPr>
        <w:rFonts w:ascii="Times New Roman" w:hAnsi="Times New Roman" w:cs="Times New Roman" w:hint="default"/>
        <w:lang w:val="it-IT" w:eastAsia="it-IT" w:bidi="it-IT"/>
      </w:rPr>
    </w:lvl>
    <w:lvl w:ilvl="8">
      <w:numFmt w:val="bullet"/>
      <w:lvlText w:val="•"/>
      <w:lvlJc w:val="left"/>
      <w:pPr>
        <w:tabs>
          <w:tab w:val="num" w:pos="0"/>
        </w:tabs>
        <w:ind w:left="7979" w:hanging="360"/>
      </w:pPr>
      <w:rPr>
        <w:rFonts w:ascii="Times New Roman" w:hAnsi="Times New Roman" w:cs="Times New Roman" w:hint="default"/>
        <w:lang w:val="it-IT" w:eastAsia="it-IT" w:bidi="it-IT"/>
      </w:rPr>
    </w:lvl>
  </w:abstractNum>
  <w:abstractNum w:abstractNumId="3"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4"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4147872"/>
    <w:multiLevelType w:val="hybridMultilevel"/>
    <w:tmpl w:val="FCC807C8"/>
    <w:lvl w:ilvl="0" w:tplc="04100001">
      <w:start w:val="1"/>
      <w:numFmt w:val="bullet"/>
      <w:lvlText w:val=""/>
      <w:lvlJc w:val="left"/>
      <w:pPr>
        <w:ind w:left="1437" w:hanging="360"/>
      </w:pPr>
      <w:rPr>
        <w:rFonts w:ascii="Symbol" w:hAnsi="Symbol" w:hint="default"/>
      </w:rPr>
    </w:lvl>
    <w:lvl w:ilvl="1" w:tplc="04100003">
      <w:start w:val="1"/>
      <w:numFmt w:val="bullet"/>
      <w:lvlText w:val="o"/>
      <w:lvlJc w:val="left"/>
      <w:pPr>
        <w:ind w:left="2157" w:hanging="360"/>
      </w:pPr>
      <w:rPr>
        <w:rFonts w:ascii="Courier New" w:hAnsi="Courier New" w:cs="Courier New" w:hint="default"/>
      </w:rPr>
    </w:lvl>
    <w:lvl w:ilvl="2" w:tplc="04100005">
      <w:start w:val="1"/>
      <w:numFmt w:val="bullet"/>
      <w:lvlText w:val=""/>
      <w:lvlJc w:val="left"/>
      <w:pPr>
        <w:ind w:left="2877" w:hanging="360"/>
      </w:pPr>
      <w:rPr>
        <w:rFonts w:ascii="Wingdings" w:hAnsi="Wingdings" w:hint="default"/>
      </w:rPr>
    </w:lvl>
    <w:lvl w:ilvl="3" w:tplc="04100001">
      <w:start w:val="1"/>
      <w:numFmt w:val="bullet"/>
      <w:lvlText w:val=""/>
      <w:lvlJc w:val="left"/>
      <w:pPr>
        <w:ind w:left="3597" w:hanging="360"/>
      </w:pPr>
      <w:rPr>
        <w:rFonts w:ascii="Symbol" w:hAnsi="Symbol" w:hint="default"/>
      </w:rPr>
    </w:lvl>
    <w:lvl w:ilvl="4" w:tplc="04100003">
      <w:start w:val="1"/>
      <w:numFmt w:val="bullet"/>
      <w:lvlText w:val="o"/>
      <w:lvlJc w:val="left"/>
      <w:pPr>
        <w:ind w:left="4317" w:hanging="360"/>
      </w:pPr>
      <w:rPr>
        <w:rFonts w:ascii="Courier New" w:hAnsi="Courier New" w:cs="Courier New" w:hint="default"/>
      </w:rPr>
    </w:lvl>
    <w:lvl w:ilvl="5" w:tplc="04100005">
      <w:start w:val="1"/>
      <w:numFmt w:val="bullet"/>
      <w:lvlText w:val=""/>
      <w:lvlJc w:val="left"/>
      <w:pPr>
        <w:ind w:left="5037" w:hanging="360"/>
      </w:pPr>
      <w:rPr>
        <w:rFonts w:ascii="Wingdings" w:hAnsi="Wingdings" w:hint="default"/>
      </w:rPr>
    </w:lvl>
    <w:lvl w:ilvl="6" w:tplc="04100001">
      <w:start w:val="1"/>
      <w:numFmt w:val="bullet"/>
      <w:lvlText w:val=""/>
      <w:lvlJc w:val="left"/>
      <w:pPr>
        <w:ind w:left="5757" w:hanging="360"/>
      </w:pPr>
      <w:rPr>
        <w:rFonts w:ascii="Symbol" w:hAnsi="Symbol" w:hint="default"/>
      </w:rPr>
    </w:lvl>
    <w:lvl w:ilvl="7" w:tplc="04100003">
      <w:start w:val="1"/>
      <w:numFmt w:val="bullet"/>
      <w:lvlText w:val="o"/>
      <w:lvlJc w:val="left"/>
      <w:pPr>
        <w:ind w:left="6477" w:hanging="360"/>
      </w:pPr>
      <w:rPr>
        <w:rFonts w:ascii="Courier New" w:hAnsi="Courier New" w:cs="Courier New" w:hint="default"/>
      </w:rPr>
    </w:lvl>
    <w:lvl w:ilvl="8" w:tplc="04100005">
      <w:start w:val="1"/>
      <w:numFmt w:val="bullet"/>
      <w:lvlText w:val=""/>
      <w:lvlJc w:val="left"/>
      <w:pPr>
        <w:ind w:left="7197" w:hanging="360"/>
      </w:pPr>
      <w:rPr>
        <w:rFonts w:ascii="Wingdings" w:hAnsi="Wingdings" w:hint="default"/>
      </w:rPr>
    </w:lvl>
  </w:abstractNum>
  <w:num w:numId="1" w16cid:durableId="651835789">
    <w:abstractNumId w:val="1"/>
  </w:num>
  <w:num w:numId="2" w16cid:durableId="158035129">
    <w:abstractNumId w:val="4"/>
  </w:num>
  <w:num w:numId="3" w16cid:durableId="1441532978">
    <w:abstractNumId w:val="3"/>
  </w:num>
  <w:num w:numId="4" w16cid:durableId="604847875">
    <w:abstractNumId w:val="5"/>
  </w:num>
  <w:num w:numId="5" w16cid:durableId="1871067629">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6" w16cid:durableId="4371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8"/>
    <w:rsid w:val="00007B2E"/>
    <w:rsid w:val="00012097"/>
    <w:rsid w:val="000170DD"/>
    <w:rsid w:val="0004777B"/>
    <w:rsid w:val="00064A2F"/>
    <w:rsid w:val="00070189"/>
    <w:rsid w:val="000C42BB"/>
    <w:rsid w:val="00106EC7"/>
    <w:rsid w:val="001104B4"/>
    <w:rsid w:val="00116258"/>
    <w:rsid w:val="0015094B"/>
    <w:rsid w:val="001966E2"/>
    <w:rsid w:val="001A4C03"/>
    <w:rsid w:val="001B5585"/>
    <w:rsid w:val="001E0850"/>
    <w:rsid w:val="00250B59"/>
    <w:rsid w:val="00251BC4"/>
    <w:rsid w:val="002764F8"/>
    <w:rsid w:val="00280D8D"/>
    <w:rsid w:val="002828A2"/>
    <w:rsid w:val="002B3E2D"/>
    <w:rsid w:val="002D08BD"/>
    <w:rsid w:val="00380BB5"/>
    <w:rsid w:val="00392D4B"/>
    <w:rsid w:val="003E6C4F"/>
    <w:rsid w:val="00400481"/>
    <w:rsid w:val="0049386A"/>
    <w:rsid w:val="004A4441"/>
    <w:rsid w:val="004E4C80"/>
    <w:rsid w:val="004F3465"/>
    <w:rsid w:val="004F6F61"/>
    <w:rsid w:val="00552F18"/>
    <w:rsid w:val="00560B27"/>
    <w:rsid w:val="00584452"/>
    <w:rsid w:val="005D34CB"/>
    <w:rsid w:val="006E2F2D"/>
    <w:rsid w:val="007227C4"/>
    <w:rsid w:val="007F07BF"/>
    <w:rsid w:val="007F44A1"/>
    <w:rsid w:val="00824392"/>
    <w:rsid w:val="008F2650"/>
    <w:rsid w:val="009325D1"/>
    <w:rsid w:val="009C15D7"/>
    <w:rsid w:val="009C2456"/>
    <w:rsid w:val="009D5676"/>
    <w:rsid w:val="009E58E2"/>
    <w:rsid w:val="00A07875"/>
    <w:rsid w:val="00AE7553"/>
    <w:rsid w:val="00B778A3"/>
    <w:rsid w:val="00BB3C5B"/>
    <w:rsid w:val="00BB7DF9"/>
    <w:rsid w:val="00C32A4E"/>
    <w:rsid w:val="00C35436"/>
    <w:rsid w:val="00C96F21"/>
    <w:rsid w:val="00CB0F86"/>
    <w:rsid w:val="00CD4205"/>
    <w:rsid w:val="00D17C78"/>
    <w:rsid w:val="00D35264"/>
    <w:rsid w:val="00D60140"/>
    <w:rsid w:val="00D743CB"/>
    <w:rsid w:val="00DB0D49"/>
    <w:rsid w:val="00DF4399"/>
    <w:rsid w:val="00E259D5"/>
    <w:rsid w:val="00EE7C13"/>
    <w:rsid w:val="00F24285"/>
    <w:rsid w:val="00F70D29"/>
    <w:rsid w:val="00F72515"/>
    <w:rsid w:val="00F763A7"/>
    <w:rsid w:val="00FA5F4F"/>
    <w:rsid w:val="00FC6EA3"/>
    <w:rsid w:val="00FD46DB"/>
    <w:rsid w:val="00FD52E6"/>
    <w:rsid w:val="00FF66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BEBE"/>
  <w15:chartTrackingRefBased/>
  <w15:docId w15:val="{76E4B3E7-4A8B-4B2E-A005-622DCFCA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F1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2F18"/>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552F18"/>
    <w:pPr>
      <w:ind w:left="720"/>
      <w:contextualSpacing/>
    </w:pPr>
  </w:style>
  <w:style w:type="character" w:styleId="Collegamentoipertestuale">
    <w:name w:val="Hyperlink"/>
    <w:basedOn w:val="Carpredefinitoparagrafo"/>
    <w:uiPriority w:val="99"/>
    <w:unhideWhenUsed/>
    <w:rsid w:val="00552F18"/>
    <w:rPr>
      <w:color w:val="0563C1" w:themeColor="hyperlink"/>
      <w:u w:val="single"/>
    </w:rPr>
  </w:style>
  <w:style w:type="character" w:styleId="Menzionenonrisolta">
    <w:name w:val="Unresolved Mention"/>
    <w:basedOn w:val="Carpredefinitoparagrafo"/>
    <w:uiPriority w:val="99"/>
    <w:semiHidden/>
    <w:unhideWhenUsed/>
    <w:rsid w:val="001B5585"/>
    <w:rPr>
      <w:color w:val="605E5C"/>
      <w:shd w:val="clear" w:color="auto" w:fill="E1DFDD"/>
    </w:rPr>
  </w:style>
  <w:style w:type="paragraph" w:styleId="Intestazione">
    <w:name w:val="header"/>
    <w:basedOn w:val="Normale"/>
    <w:link w:val="IntestazioneCarattere"/>
    <w:uiPriority w:val="99"/>
    <w:unhideWhenUsed/>
    <w:rsid w:val="00A078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7875"/>
    <w:rPr>
      <w:rFonts w:ascii="Calibri" w:eastAsia="Calibri" w:hAnsi="Calibri" w:cs="Times New Roman"/>
    </w:rPr>
  </w:style>
  <w:style w:type="paragraph" w:styleId="Pidipagina">
    <w:name w:val="footer"/>
    <w:basedOn w:val="Normale"/>
    <w:link w:val="PidipaginaCarattere"/>
    <w:uiPriority w:val="99"/>
    <w:unhideWhenUsed/>
    <w:rsid w:val="00A078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78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orenzuola.e-pal.it/L190/sezione/show/296655?search=&amp;idSezione=296648&amp;activePage=&amp;sort=&am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efettura.it/FILES/AllegatiPag/1207/FIORENZUOLA_D-ARD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2060</Words>
  <Characters>11747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Fiorani, Marilisa</cp:lastModifiedBy>
  <cp:revision>66</cp:revision>
  <dcterms:created xsi:type="dcterms:W3CDTF">2023-03-27T09:51:00Z</dcterms:created>
  <dcterms:modified xsi:type="dcterms:W3CDTF">2023-08-28T07:41:00Z</dcterms:modified>
</cp:coreProperties>
</file>